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7DF" w:rsidRDefault="004377DF" w:rsidP="004377DF">
      <w:pPr>
        <w:keepNext/>
        <w:keepLines/>
        <w:spacing w:before="0" w:after="0" w:line="360" w:lineRule="auto"/>
        <w:ind w:firstLine="851"/>
        <w:jc w:val="right"/>
      </w:pPr>
      <w:r>
        <w:t>Приложение № 8</w:t>
      </w:r>
      <w:r>
        <w:br/>
        <w:t>к Учетной политике МКУ</w:t>
      </w:r>
    </w:p>
    <w:p w:rsidR="004377DF" w:rsidRDefault="004377DF" w:rsidP="004377DF">
      <w:pPr>
        <w:keepNext/>
        <w:keepLines/>
        <w:spacing w:before="0" w:after="0" w:line="360" w:lineRule="auto"/>
        <w:ind w:firstLine="851"/>
        <w:jc w:val="right"/>
      </w:pPr>
      <w:r>
        <w:t xml:space="preserve"> «ЦБУ </w:t>
      </w:r>
      <w:proofErr w:type="spellStart"/>
      <w:r>
        <w:t>Черемисиновского</w:t>
      </w:r>
      <w:proofErr w:type="spellEnd"/>
      <w:r>
        <w:t xml:space="preserve"> района»</w:t>
      </w:r>
    </w:p>
    <w:p w:rsidR="004377DF" w:rsidRDefault="004377DF" w:rsidP="004377DF">
      <w:pPr>
        <w:keepNext/>
        <w:keepLines/>
        <w:spacing w:before="0" w:after="0" w:line="360" w:lineRule="auto"/>
        <w:ind w:firstLine="851"/>
        <w:jc w:val="right"/>
      </w:pPr>
      <w:r>
        <w:t>Курской области</w:t>
      </w:r>
      <w:r>
        <w:br/>
      </w:r>
    </w:p>
    <w:p w:rsidR="004377DF" w:rsidRDefault="004377DF" w:rsidP="004377DF">
      <w:pPr>
        <w:pStyle w:val="a3"/>
        <w:spacing w:before="0" w:after="0" w:line="360" w:lineRule="auto"/>
        <w:ind w:firstLine="851"/>
        <w:rPr>
          <w:sz w:val="24"/>
          <w:szCs w:val="24"/>
        </w:rPr>
      </w:pPr>
      <w:bookmarkStart w:id="0" w:name="_docStart_13"/>
      <w:bookmarkStart w:id="1" w:name="_title_13"/>
      <w:bookmarkStart w:id="2" w:name="_ref_1-ce368ed8ccfc4b"/>
      <w:bookmarkEnd w:id="0"/>
      <w:r w:rsidRPr="00CE33D7">
        <w:rPr>
          <w:sz w:val="24"/>
          <w:szCs w:val="24"/>
        </w:rPr>
        <w:t>Порядок выдачи под отчет денежных средств, составления и представления отчетов подотчетными лицами</w:t>
      </w:r>
      <w:bookmarkEnd w:id="1"/>
      <w:bookmarkEnd w:id="2"/>
    </w:p>
    <w:p w:rsidR="004377DF" w:rsidRPr="002D1188" w:rsidRDefault="004377DF" w:rsidP="004377DF"/>
    <w:p w:rsidR="004377DF" w:rsidRDefault="004377DF" w:rsidP="004377DF">
      <w:pPr>
        <w:pStyle w:val="1"/>
        <w:numPr>
          <w:ilvl w:val="0"/>
          <w:numId w:val="4"/>
        </w:numPr>
        <w:spacing w:before="0" w:after="0" w:line="360" w:lineRule="auto"/>
        <w:rPr>
          <w:bCs w:val="0"/>
          <w:sz w:val="22"/>
          <w:szCs w:val="22"/>
        </w:rPr>
      </w:pPr>
      <w:bookmarkStart w:id="3" w:name="_ref_1-ea10bb6aa90541"/>
      <w:r w:rsidRPr="00827849">
        <w:rPr>
          <w:bCs w:val="0"/>
          <w:sz w:val="22"/>
          <w:szCs w:val="22"/>
        </w:rPr>
        <w:t>Общие положения</w:t>
      </w:r>
      <w:bookmarkEnd w:id="3"/>
    </w:p>
    <w:p w:rsidR="004377DF" w:rsidRPr="000A0B47" w:rsidRDefault="004377DF" w:rsidP="004377DF"/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4" w:name="_ref_1-ed0f944950304c"/>
      <w:r>
        <w:t>1.1.Порядок устанавливает единые правила расчетов с подотчетными лицами.</w:t>
      </w:r>
      <w:bookmarkEnd w:id="4"/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5" w:name="_ref_1-ab888e3479324c"/>
      <w:r>
        <w:t>1.2.Основными нормативными правовыми актами, использованными при разработке настоящего Порядка, являются:</w:t>
      </w:r>
      <w:bookmarkEnd w:id="5"/>
    </w:p>
    <w:p w:rsidR="004377DF" w:rsidRPr="000A0B47" w:rsidRDefault="004377DF" w:rsidP="004377DF">
      <w:pPr>
        <w:ind w:firstLine="851"/>
      </w:pPr>
      <w:r>
        <w:t xml:space="preserve">- </w:t>
      </w:r>
      <w:hyperlink r:id="rId6" w:history="1">
        <w:r w:rsidRPr="000A0B47">
          <w:t>Инструкция</w:t>
        </w:r>
      </w:hyperlink>
      <w:r w:rsidRPr="000A0B47">
        <w:t xml:space="preserve"> № 157н</w:t>
      </w:r>
      <w:r>
        <w:t>;</w:t>
      </w:r>
    </w:p>
    <w:p w:rsidR="004377DF" w:rsidRPr="000A0B47" w:rsidRDefault="004377DF" w:rsidP="004377DF">
      <w:pPr>
        <w:ind w:firstLine="851"/>
      </w:pPr>
      <w:r>
        <w:t xml:space="preserve">- </w:t>
      </w:r>
      <w:r w:rsidRPr="000A0B47">
        <w:t>Приказом Минфина России № 52н</w:t>
      </w:r>
      <w:r>
        <w:t>;</w:t>
      </w:r>
    </w:p>
    <w:p w:rsidR="004377DF" w:rsidRPr="000A0B47" w:rsidRDefault="004377DF" w:rsidP="004377DF">
      <w:pPr>
        <w:ind w:firstLine="851"/>
      </w:pPr>
      <w:r>
        <w:t xml:space="preserve">- </w:t>
      </w:r>
      <w:hyperlink r:id="rId7" w:history="1">
        <w:r w:rsidRPr="000A0B47">
          <w:t>Указание</w:t>
        </w:r>
      </w:hyperlink>
      <w:r w:rsidRPr="000A0B47">
        <w:t xml:space="preserve"> № 3210-У</w:t>
      </w:r>
      <w:r>
        <w:t>;</w:t>
      </w:r>
    </w:p>
    <w:p w:rsidR="004377DF" w:rsidRDefault="004377DF" w:rsidP="004377DF">
      <w:pPr>
        <w:spacing w:line="360" w:lineRule="auto"/>
        <w:ind w:firstLine="851"/>
      </w:pPr>
      <w:r w:rsidRPr="00BC5B90">
        <w:t>-Положени</w:t>
      </w:r>
      <w:r>
        <w:t>е</w:t>
      </w:r>
      <w:r w:rsidRPr="00BC5B90">
        <w:t xml:space="preserve"> о порядке и размерах возмещения расходов, связанных со служебными командировками, работникам, заключившим трудовой договор о работе в органах исполнительной власти Курской области, работникам территориального фонда обязательного медицинского страхования Курской области, работникам государственных учреждений Курской области,</w:t>
      </w:r>
      <w:r>
        <w:t xml:space="preserve"> </w:t>
      </w:r>
      <w:r w:rsidRPr="00BC5B90">
        <w:t>утвержденное Постановлением Администрации Курской области от 08.06.2015 N</w:t>
      </w:r>
      <w:r w:rsidRPr="002D1188">
        <w:t xml:space="preserve"> 352-па</w:t>
      </w:r>
      <w:r>
        <w:t>;</w:t>
      </w:r>
      <w:r w:rsidRPr="002D1188">
        <w:t xml:space="preserve"> </w:t>
      </w:r>
    </w:p>
    <w:p w:rsidR="004377DF" w:rsidRDefault="004377DF" w:rsidP="004377DF">
      <w:pPr>
        <w:spacing w:line="360" w:lineRule="auto"/>
        <w:ind w:firstLine="851"/>
      </w:pPr>
      <w:r>
        <w:t>-</w:t>
      </w:r>
      <w:r w:rsidRPr="000A0B47">
        <w:t>Постановление Губернатора Курской области от 31.10.2013 N 482-пг (ред. от 30.05.2022) "О порядке и условиях командирования государственных гражданских служащих Курской области"</w:t>
      </w:r>
      <w:r>
        <w:t>;</w:t>
      </w:r>
    </w:p>
    <w:p w:rsidR="004377DF" w:rsidRDefault="004377DF" w:rsidP="004377DF">
      <w:pPr>
        <w:spacing w:before="0" w:after="0" w:line="360" w:lineRule="auto"/>
        <w:ind w:firstLine="851"/>
      </w:pPr>
      <w:r>
        <w:t xml:space="preserve">- </w:t>
      </w:r>
      <w:hyperlink r:id="rId8" w:history="1">
        <w:r w:rsidRPr="00BC5B90">
          <w:t>Положение</w:t>
        </w:r>
      </w:hyperlink>
      <w:r>
        <w:t xml:space="preserve"> об особенностях направления работников в служебные командировки, утвержденное Постановлением Правительства РФ от 13.10.2008 № 749.</w:t>
      </w:r>
    </w:p>
    <w:p w:rsidR="004377DF" w:rsidRDefault="004377DF" w:rsidP="004377DF">
      <w:pPr>
        <w:spacing w:before="0" w:after="0" w:line="360" w:lineRule="auto"/>
        <w:ind w:firstLine="851"/>
      </w:pPr>
    </w:p>
    <w:p w:rsidR="004377DF" w:rsidRDefault="004377DF" w:rsidP="004377DF">
      <w:pPr>
        <w:pStyle w:val="heading1normal"/>
        <w:numPr>
          <w:ilvl w:val="0"/>
          <w:numId w:val="0"/>
        </w:numPr>
        <w:spacing w:before="0" w:after="0" w:line="360" w:lineRule="auto"/>
        <w:ind w:left="851"/>
        <w:jc w:val="center"/>
        <w:rPr>
          <w:b/>
        </w:rPr>
      </w:pPr>
      <w:bookmarkStart w:id="6" w:name="_ref_1-f56f1a7c932e4a"/>
      <w:r w:rsidRPr="00CD7485">
        <w:t>2</w:t>
      </w:r>
      <w:r>
        <w:rPr>
          <w:b/>
        </w:rPr>
        <w:t>.Порядок выдачи денежных средств под отчет</w:t>
      </w:r>
      <w:bookmarkEnd w:id="6"/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7" w:name="_ref_1-d90441ec80114e"/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r>
        <w:t>2.1.Денежные средства выдаются (перечисляются) под отчет:</w:t>
      </w:r>
      <w:bookmarkEnd w:id="7"/>
    </w:p>
    <w:p w:rsidR="004377DF" w:rsidRDefault="004377DF" w:rsidP="004377DF">
      <w:pPr>
        <w:spacing w:before="0" w:after="0" w:line="360" w:lineRule="auto"/>
        <w:ind w:firstLine="851"/>
      </w:pPr>
      <w:r>
        <w:t>- на административно-хозяйственные нужды;</w:t>
      </w:r>
    </w:p>
    <w:p w:rsidR="004377DF" w:rsidRDefault="004377DF" w:rsidP="004377DF">
      <w:pPr>
        <w:spacing w:before="0" w:after="0" w:line="360" w:lineRule="auto"/>
        <w:ind w:firstLine="851"/>
      </w:pPr>
      <w:r>
        <w:t>- на покрытие (возмещение) затрат, связанных со служебными командировками</w:t>
      </w:r>
    </w:p>
    <w:p w:rsidR="004377DF" w:rsidRDefault="004377DF" w:rsidP="004377DF">
      <w:pPr>
        <w:spacing w:before="0" w:after="0" w:line="360" w:lineRule="auto"/>
        <w:ind w:firstLine="851"/>
      </w:pPr>
      <w:r>
        <w:t>- на иные цели.</w:t>
      </w:r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8" w:name="_ref_1-4db4d624e8a645"/>
      <w:r>
        <w:t>2.2.Получать подотчетные суммы на административно-хозяйственные нужды имеют право работники, замещающие должности, которые приведены в перечне, утверждаемом распорядительным актом руководителя.</w:t>
      </w:r>
      <w:bookmarkEnd w:id="8"/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9" w:name="_ref_1-1797e1f4891840"/>
      <w:r>
        <w:lastRenderedPageBreak/>
        <w:t>2.3.Сумма денежных средств, выдаваемых под отчет одному лицу на административно-хозяйственные нужды, с учетом перерасхода не может превышать 100 000 (сто тысяч) руб.</w:t>
      </w:r>
      <w:bookmarkEnd w:id="9"/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10" w:name="_ref_1-6503f760d1844d"/>
      <w:r>
        <w:t>2.4.Денежные средства под отчет на административно-хозяйственные нужды</w:t>
      </w:r>
      <w:bookmarkEnd w:id="10"/>
      <w:r>
        <w:t xml:space="preserve"> </w:t>
      </w:r>
      <w:r w:rsidRPr="008E1DB2">
        <w:t>по распоряжению руководителя</w:t>
      </w:r>
      <w:r>
        <w:t>:</w:t>
      </w:r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r w:rsidRPr="008E1DB2">
        <w:t xml:space="preserve"> </w:t>
      </w:r>
      <w:r>
        <w:t>- выдаются из кассы наличными денежными средствами;</w:t>
      </w:r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r>
        <w:t>- перечисляются на банковские дебетовые карты сотрудников;</w:t>
      </w:r>
    </w:p>
    <w:p w:rsidR="004377DF" w:rsidRDefault="004377DF" w:rsidP="004377DF">
      <w:pPr>
        <w:spacing w:before="0" w:after="0" w:line="360" w:lineRule="auto"/>
        <w:ind w:firstLine="851"/>
      </w:pPr>
      <w:r>
        <w:t>- перечисляются на корпоративную карту.</w:t>
      </w:r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11" w:name="_ref_1-d4107c1059a54a"/>
      <w:r>
        <w:t xml:space="preserve">2.5.Срок выдачи денежных средств под отчет на административно-хозяйственные нужды </w:t>
      </w:r>
      <w:bookmarkEnd w:id="11"/>
      <w:r>
        <w:t>устанавливает руководитель в заявлении.</w:t>
      </w:r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12" w:name="_ref_1-e14f361afc9e47"/>
      <w:r>
        <w:t>2.6. Для получения денежных средств под отчет работник оформляет письменное заявление с указанием назначения аванса, расчета (обоснования) его размера и срока, на который он выдается. Форма заявления приведена в приложении к настоящему Порядку.</w:t>
      </w:r>
      <w:bookmarkEnd w:id="12"/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13" w:name="_ref_1-c4f3cf8c98da45"/>
      <w:r>
        <w:t>2.7.Руководитель в течение двух рабочих дней рассматривает заявление и указывает на нем сумму выдаваемых (перечисляемых) под отчет работнику денежных средств и срок, на который они выдаются, ставит подпись и дату.</w:t>
      </w:r>
      <w:bookmarkEnd w:id="13"/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14" w:name="_ref_1-30001f81b6c640"/>
      <w:r>
        <w:t>2.8.Передача выданных (перечисленных) под отчет денежных средств одним лицом другому запрещается.</w:t>
      </w:r>
      <w:bookmarkEnd w:id="14"/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15" w:name="_ref_1-35858331481947"/>
      <w:r>
        <w:t xml:space="preserve">2.9.Подотчетные суммы на осуществление командировочных расходов выдаются работникам, состоящим в трудовых отношениях, при направлении в служебную командировку в соответствии с распорядительным актом (приказ, распоряжение, пр.)  и </w:t>
      </w:r>
      <w:bookmarkEnd w:id="15"/>
      <w:r>
        <w:t>письменным решением (служебная записка, расчет) руководителя:</w:t>
      </w:r>
    </w:p>
    <w:p w:rsidR="004377DF" w:rsidRDefault="004377DF" w:rsidP="004377DF">
      <w:pPr>
        <w:pStyle w:val="heading2normal"/>
        <w:numPr>
          <w:ilvl w:val="1"/>
          <w:numId w:val="3"/>
        </w:numPr>
        <w:spacing w:before="0" w:after="0" w:line="360" w:lineRule="auto"/>
        <w:ind w:left="964" w:firstLine="851"/>
      </w:pPr>
      <w:r>
        <w:t> из кассы наличными денежными средствами;</w:t>
      </w:r>
    </w:p>
    <w:p w:rsidR="004377DF" w:rsidRDefault="004377DF" w:rsidP="004377DF">
      <w:pPr>
        <w:pStyle w:val="a5"/>
        <w:numPr>
          <w:ilvl w:val="1"/>
          <w:numId w:val="3"/>
        </w:numPr>
        <w:spacing w:before="0" w:after="0" w:line="360" w:lineRule="auto"/>
        <w:ind w:left="964" w:firstLine="851"/>
        <w:jc w:val="both"/>
      </w:pPr>
      <w:r>
        <w:t xml:space="preserve"> перечисляются на банковские дебетовые карты сотрудников;</w:t>
      </w:r>
    </w:p>
    <w:p w:rsidR="004377DF" w:rsidRDefault="004377DF" w:rsidP="004377DF">
      <w:pPr>
        <w:pStyle w:val="a5"/>
        <w:numPr>
          <w:ilvl w:val="1"/>
          <w:numId w:val="3"/>
        </w:numPr>
        <w:spacing w:before="0" w:after="0" w:line="360" w:lineRule="auto"/>
        <w:ind w:left="964" w:firstLine="851"/>
        <w:jc w:val="both"/>
      </w:pPr>
      <w:r>
        <w:t xml:space="preserve"> перечисляются на корпоративную карту.</w:t>
      </w:r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16" w:name="_ref_1-505503b2ced34c"/>
      <w:r>
        <w:t>2.10.Возмещение расходов, произведенных работником за счет собственных средств производится по заявлению о возмещении  произведенных расходов с разрешительной подписью руководителя  на основании авансового отчета работника с приложением подтверждающих документов</w:t>
      </w:r>
      <w:bookmarkEnd w:id="16"/>
      <w:r>
        <w:t xml:space="preserve"> (в </w:t>
      </w:r>
      <w:proofErr w:type="spellStart"/>
      <w:r>
        <w:t>т.ч</w:t>
      </w:r>
      <w:proofErr w:type="spellEnd"/>
      <w:r>
        <w:t>. служебная записка)</w:t>
      </w:r>
      <w:proofErr w:type="gramStart"/>
      <w:r>
        <w:t>.Ф</w:t>
      </w:r>
      <w:proofErr w:type="gramEnd"/>
      <w:r>
        <w:t>ормы заявлений приведены в приложении к настоящему Порядку.</w:t>
      </w:r>
    </w:p>
    <w:p w:rsidR="004377DF" w:rsidRPr="00827849" w:rsidRDefault="004377DF" w:rsidP="004377DF"/>
    <w:p w:rsidR="004377DF" w:rsidRDefault="004377DF" w:rsidP="004377DF">
      <w:pPr>
        <w:pStyle w:val="heading1normal"/>
        <w:numPr>
          <w:ilvl w:val="0"/>
          <w:numId w:val="0"/>
        </w:numPr>
        <w:spacing w:before="0" w:after="0" w:line="360" w:lineRule="auto"/>
        <w:ind w:left="851"/>
        <w:jc w:val="center"/>
        <w:rPr>
          <w:b/>
        </w:rPr>
      </w:pPr>
      <w:bookmarkStart w:id="17" w:name="_ref_1-69e8247cc43046"/>
      <w:r>
        <w:rPr>
          <w:b/>
        </w:rPr>
        <w:t>3.Порядок представления отчетности подотчетными лицами</w:t>
      </w:r>
      <w:bookmarkEnd w:id="17"/>
    </w:p>
    <w:p w:rsidR="004377DF" w:rsidRPr="00827849" w:rsidRDefault="004377DF" w:rsidP="004377DF"/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18" w:name="_ref_1-6067354b1e134c"/>
      <w:r>
        <w:t>3.1.По израсходованным суммам подотчетное лицо представляет авансовый отчет с приложением документов, подтверждающих произведенные расходы. Документы, приложенные к авансовому отчету, нумеруются подотчетным лицом в порядке их записи в отчете.</w:t>
      </w:r>
      <w:bookmarkEnd w:id="18"/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19" w:name="_ref_1-0281394a12744a"/>
      <w:r>
        <w:lastRenderedPageBreak/>
        <w:t>3.2.Отчет по расходам на административно-хозяйственные нужды представляется подотчетным лицом не позднее окончания установленного руководителем срока, на который были выданы денежные средства.</w:t>
      </w:r>
      <w:bookmarkEnd w:id="19"/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20" w:name="_ref_1-c6f78144991948"/>
      <w:r>
        <w:t>3.3.Отчет по командировочным расходам представляется работником в срок, установленный руководителем, но не позднее трех рабочих дней со дня возвращения из командировки.</w:t>
      </w:r>
      <w:bookmarkEnd w:id="20"/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21" w:name="_ref_1-6667bcada4764c"/>
      <w:r>
        <w:t>3.4.Должностные лица, ответственные за оформление соответствующих фактов хозяйственной жизни, проверяют правильность оформления отчета, наличие документов, подтверждающих произведенные расходы, обоснованность расходования средств.</w:t>
      </w:r>
      <w:bookmarkEnd w:id="21"/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22" w:name="_ref_1-07b88fdb13a441"/>
      <w:r>
        <w:t>3.5.Все прилагаемые к авансовому отчету документы должны быть оформлены в соответствии с требованиями законодательства РФ: с заполнением необходимых граф, указанием реквизитов, наличием подписей и т.д.</w:t>
      </w:r>
      <w:bookmarkEnd w:id="22"/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23" w:name="_ref_1-5617db29975043"/>
      <w:r>
        <w:t>3.6.Проверенный отчет утверждает руководитель. После этого отчет принимается к учету.</w:t>
      </w:r>
      <w:bookmarkEnd w:id="23"/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24" w:name="_ref_1-832e15eefbf846"/>
      <w:r>
        <w:t>3.7.Проверка и утверждение авансового отчета осуществляются в течение установленного руководителем срока после представления отчета подотчетным лицом.</w:t>
      </w:r>
      <w:bookmarkEnd w:id="24"/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25" w:name="_ref_1-d591e278da9343"/>
      <w:r>
        <w:t xml:space="preserve">3.8.Суммы превышения принятых к учету расходов подотчетного лица над ранее выданным авансом (сумма утвержденного перерасхода) в течение установленного руководителем </w:t>
      </w:r>
      <w:r w:rsidRPr="00827849">
        <w:t>срока</w:t>
      </w:r>
      <w:bookmarkEnd w:id="25"/>
      <w:r>
        <w:t xml:space="preserve"> п</w:t>
      </w:r>
      <w:r w:rsidRPr="00827849">
        <w:t>о распоряжению руководител</w:t>
      </w:r>
      <w:r>
        <w:t>я:</w:t>
      </w:r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r>
        <w:t xml:space="preserve"> - выдаются из кассы наличными денежными средствами;</w:t>
      </w:r>
    </w:p>
    <w:p w:rsidR="004377DF" w:rsidRDefault="004377DF" w:rsidP="004377DF">
      <w:pPr>
        <w:spacing w:before="0" w:after="0" w:line="360" w:lineRule="auto"/>
        <w:ind w:firstLine="851"/>
      </w:pPr>
      <w:r>
        <w:t>- перечисляются на банковские дебетовые карты сотрудников;</w:t>
      </w:r>
    </w:p>
    <w:p w:rsidR="004377DF" w:rsidRDefault="004377DF" w:rsidP="004377DF">
      <w:pPr>
        <w:spacing w:before="0" w:after="0" w:line="360" w:lineRule="auto"/>
        <w:ind w:firstLine="851"/>
      </w:pPr>
      <w:r>
        <w:t>- перечисляются на корпоративную карту.</w:t>
      </w:r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26" w:name="_ref_1-279740ebfc2a47"/>
      <w:r>
        <w:t>3.9.Остаток неиспользованного аванса вносится подотчетным лицом не позднее дня, следующего за днем утверждения руководителем отчета.</w:t>
      </w:r>
      <w:bookmarkEnd w:id="26"/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27" w:name="_ref_1-9c2398e886d646"/>
      <w:r>
        <w:t xml:space="preserve">3.10.Если работник в установленный срок не представил отчет или не возвратил остаток неиспользованного аванса, работодатель имеет право удержать из заработной платы работника сумму задолженности по выданному авансу с соблюдением требований, установленных </w:t>
      </w:r>
      <w:hyperlink r:id="rId9" w:history="1">
        <w:r>
          <w:rPr>
            <w:rStyle w:val="a6"/>
          </w:rPr>
          <w:t>ст. ст. 137</w:t>
        </w:r>
      </w:hyperlink>
      <w:r>
        <w:t xml:space="preserve"> и </w:t>
      </w:r>
      <w:hyperlink r:id="rId10" w:history="1">
        <w:r>
          <w:rPr>
            <w:rStyle w:val="a6"/>
          </w:rPr>
          <w:t>138</w:t>
        </w:r>
      </w:hyperlink>
      <w:r>
        <w:t xml:space="preserve"> ТК РФ.</w:t>
      </w:r>
      <w:bookmarkEnd w:id="27"/>
    </w:p>
    <w:p w:rsidR="004377DF" w:rsidRDefault="004377DF" w:rsidP="004377DF">
      <w:pPr>
        <w:pStyle w:val="heading2normal"/>
        <w:numPr>
          <w:ilvl w:val="0"/>
          <w:numId w:val="0"/>
        </w:numPr>
        <w:spacing w:before="0" w:after="0" w:line="360" w:lineRule="auto"/>
        <w:ind w:firstLine="851"/>
      </w:pPr>
      <w:bookmarkStart w:id="28" w:name="_ref_1-3e1cb3c119bb4d"/>
      <w:r>
        <w:t>3.11.При увольнении работника, имеющего задолженность по подотчетным суммам, остаток этой задолженности удерживается из причитающихся при увольнении работнику выплат.</w:t>
      </w:r>
      <w:bookmarkEnd w:id="28"/>
    </w:p>
    <w:p w:rsidR="004B68B4" w:rsidRDefault="004B68B4" w:rsidP="004B68B4">
      <w:pPr>
        <w:spacing w:line="360" w:lineRule="auto"/>
        <w:ind w:firstLine="851"/>
      </w:pPr>
    </w:p>
    <w:p w:rsidR="004B68B4" w:rsidRDefault="004B68B4" w:rsidP="004B68B4">
      <w:pPr>
        <w:spacing w:line="360" w:lineRule="auto"/>
        <w:ind w:firstLine="851"/>
      </w:pPr>
    </w:p>
    <w:p w:rsidR="004B68B4" w:rsidRDefault="004B68B4" w:rsidP="004B68B4">
      <w:pPr>
        <w:spacing w:line="360" w:lineRule="auto"/>
        <w:ind w:firstLine="851"/>
      </w:pPr>
    </w:p>
    <w:p w:rsidR="004B68B4" w:rsidRDefault="004B68B4" w:rsidP="004B68B4">
      <w:pPr>
        <w:spacing w:line="360" w:lineRule="auto"/>
        <w:ind w:firstLine="851"/>
      </w:pPr>
    </w:p>
    <w:p w:rsidR="004B68B4" w:rsidRDefault="004B68B4" w:rsidP="004B68B4">
      <w:pPr>
        <w:spacing w:line="360" w:lineRule="auto"/>
        <w:ind w:firstLine="851"/>
      </w:pPr>
    </w:p>
    <w:p w:rsidR="004B68B4" w:rsidRDefault="004B68B4" w:rsidP="004B68B4">
      <w:pPr>
        <w:spacing w:line="360" w:lineRule="auto"/>
        <w:ind w:firstLine="851"/>
      </w:pPr>
    </w:p>
    <w:p w:rsidR="004B68B4" w:rsidRDefault="004B68B4" w:rsidP="004B68B4">
      <w:pPr>
        <w:spacing w:line="360" w:lineRule="auto"/>
        <w:ind w:firstLine="851"/>
      </w:pPr>
    </w:p>
    <w:p w:rsidR="004B68B4" w:rsidRDefault="004B68B4" w:rsidP="004B68B4">
      <w:pPr>
        <w:spacing w:line="360" w:lineRule="auto"/>
        <w:ind w:firstLine="851"/>
      </w:pPr>
    </w:p>
    <w:p w:rsidR="004B68B4" w:rsidRDefault="004B68B4" w:rsidP="004B68B4">
      <w:pPr>
        <w:spacing w:line="360" w:lineRule="auto"/>
        <w:ind w:firstLine="851"/>
      </w:pPr>
      <w:bookmarkStart w:id="29" w:name="_GoBack"/>
      <w:bookmarkEnd w:id="29"/>
    </w:p>
    <w:p w:rsidR="004B68B4" w:rsidRDefault="004B68B4" w:rsidP="004B68B4"/>
    <w:tbl>
      <w:tblPr>
        <w:tblW w:w="907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383"/>
        <w:gridCol w:w="567"/>
        <w:gridCol w:w="2550"/>
        <w:gridCol w:w="1137"/>
        <w:gridCol w:w="3435"/>
      </w:tblGrid>
      <w:tr w:rsidR="004B68B4" w:rsidRPr="00CD7485" w:rsidTr="005E19D7">
        <w:trPr>
          <w:trHeight w:val="425"/>
        </w:trPr>
        <w:tc>
          <w:tcPr>
            <w:tcW w:w="1950" w:type="dxa"/>
            <w:gridSpan w:val="2"/>
          </w:tcPr>
          <w:p w:rsidR="004B68B4" w:rsidRDefault="004B68B4" w:rsidP="004B68B4">
            <w:pPr>
              <w:pStyle w:val="heading1normal"/>
              <w:numPr>
                <w:ilvl w:val="0"/>
                <w:numId w:val="0"/>
              </w:numPr>
            </w:pPr>
          </w:p>
          <w:p w:rsidR="004B68B4" w:rsidRDefault="004B68B4" w:rsidP="004B68B4"/>
          <w:p w:rsidR="004B68B4" w:rsidRPr="004B68B4" w:rsidRDefault="004B68B4" w:rsidP="004B68B4"/>
        </w:tc>
        <w:tc>
          <w:tcPr>
            <w:tcW w:w="2550" w:type="dxa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3435" w:type="dxa"/>
            <w:hideMark/>
          </w:tcPr>
          <w:p w:rsidR="004B68B4" w:rsidRPr="00CD7485" w:rsidRDefault="004B68B4" w:rsidP="005E19D7">
            <w:pPr>
              <w:pStyle w:val="ConsNormal"/>
              <w:tabs>
                <w:tab w:val="left" w:pos="4603"/>
              </w:tabs>
              <w:ind w:left="-108" w:right="-108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D7485">
              <w:rPr>
                <w:rFonts w:ascii="Times New Roman" w:hAnsi="Times New Roman" w:cs="Times New Roman"/>
                <w:sz w:val="22"/>
                <w:szCs w:val="22"/>
              </w:rPr>
              <w:t>Руководитель _______________________</w:t>
            </w:r>
          </w:p>
        </w:tc>
      </w:tr>
      <w:tr w:rsidR="004B68B4" w:rsidRPr="00CD7485" w:rsidTr="005E19D7">
        <w:tc>
          <w:tcPr>
            <w:tcW w:w="1950" w:type="dxa"/>
            <w:gridSpan w:val="2"/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</w:p>
        </w:tc>
        <w:tc>
          <w:tcPr>
            <w:tcW w:w="2550" w:type="dxa"/>
            <w:vMerge w:val="restart"/>
            <w:tcBorders>
              <w:top w:val="nil"/>
              <w:left w:val="nil"/>
              <w:right w:val="nil"/>
            </w:tcBorders>
          </w:tcPr>
          <w:p w:rsidR="004B68B4" w:rsidRPr="00CD7485" w:rsidRDefault="004B68B4" w:rsidP="005E19D7">
            <w:pPr>
              <w:pStyle w:val="ConsNormal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68B4" w:rsidRPr="00CD7485" w:rsidRDefault="004B68B4" w:rsidP="005E19D7">
            <w:pPr>
              <w:pStyle w:val="ConsDTNormal"/>
              <w:autoSpaceDE/>
              <w:ind w:right="317"/>
              <w:jc w:val="left"/>
              <w:rPr>
                <w:sz w:val="22"/>
                <w:szCs w:val="22"/>
              </w:rPr>
            </w:pPr>
            <w:r w:rsidRPr="00CD7485">
              <w:rPr>
                <w:color w:val="000000"/>
                <w:sz w:val="22"/>
                <w:szCs w:val="22"/>
              </w:rPr>
              <w:t>ФИО</w:t>
            </w:r>
          </w:p>
        </w:tc>
      </w:tr>
      <w:tr w:rsidR="004B68B4" w:rsidRPr="00CD7485" w:rsidTr="005E19D7">
        <w:tc>
          <w:tcPr>
            <w:tcW w:w="1950" w:type="dxa"/>
            <w:gridSpan w:val="2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vMerge/>
            <w:tcBorders>
              <w:left w:val="nil"/>
              <w:right w:val="nil"/>
            </w:tcBorders>
          </w:tcPr>
          <w:p w:rsidR="004B68B4" w:rsidRPr="00CD7485" w:rsidRDefault="004B68B4" w:rsidP="005E19D7">
            <w:pPr>
              <w:pStyle w:val="ConsNormal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B68B4" w:rsidRPr="00CD7485" w:rsidRDefault="004B68B4" w:rsidP="005E19D7">
            <w:pPr>
              <w:pStyle w:val="ConsDTNormal"/>
              <w:autoSpaceDE/>
              <w:ind w:left="-108" w:right="317"/>
              <w:jc w:val="left"/>
              <w:rPr>
                <w:sz w:val="22"/>
                <w:szCs w:val="22"/>
              </w:rPr>
            </w:pPr>
            <w:r w:rsidRPr="00CD7485">
              <w:rPr>
                <w:sz w:val="22"/>
                <w:szCs w:val="22"/>
              </w:rPr>
              <w:t>должность</w:t>
            </w:r>
          </w:p>
        </w:tc>
      </w:tr>
      <w:tr w:rsidR="004B68B4" w:rsidRPr="00CD7485" w:rsidTr="005E19D7">
        <w:tc>
          <w:tcPr>
            <w:tcW w:w="1950" w:type="dxa"/>
            <w:gridSpan w:val="2"/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  <w:r w:rsidRPr="00CD7485">
              <w:rPr>
                <w:sz w:val="22"/>
                <w:szCs w:val="22"/>
              </w:rPr>
              <w:t>Возместить</w:t>
            </w:r>
          </w:p>
        </w:tc>
        <w:tc>
          <w:tcPr>
            <w:tcW w:w="2550" w:type="dxa"/>
            <w:vMerge/>
            <w:tcBorders>
              <w:left w:val="nil"/>
              <w:bottom w:val="nil"/>
              <w:right w:val="nil"/>
            </w:tcBorders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</w:p>
        </w:tc>
        <w:tc>
          <w:tcPr>
            <w:tcW w:w="1137" w:type="dxa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68B4" w:rsidRPr="00CD7485" w:rsidRDefault="004B68B4" w:rsidP="005E19D7">
            <w:pPr>
              <w:pStyle w:val="ConsNormal"/>
              <w:ind w:right="31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D7485">
              <w:rPr>
                <w:rFonts w:ascii="Times New Roman" w:hAnsi="Times New Roman" w:cs="Times New Roman"/>
                <w:sz w:val="22"/>
                <w:szCs w:val="22"/>
              </w:rPr>
              <w:t>(должность)</w:t>
            </w:r>
          </w:p>
        </w:tc>
      </w:tr>
      <w:tr w:rsidR="004B68B4" w:rsidRPr="00CD7485" w:rsidTr="005E19D7"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68B4" w:rsidRPr="00CD7485" w:rsidRDefault="004B68B4" w:rsidP="005E19D7">
            <w:pPr>
              <w:pStyle w:val="ConsNormal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D74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Руководитель</w:t>
            </w:r>
          </w:p>
        </w:tc>
        <w:tc>
          <w:tcPr>
            <w:tcW w:w="1137" w:type="dxa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68B4" w:rsidRPr="00CD7485" w:rsidRDefault="004B68B4" w:rsidP="005E19D7">
            <w:pPr>
              <w:pStyle w:val="ConsDTNormal"/>
              <w:autoSpaceDE/>
              <w:ind w:right="317"/>
              <w:jc w:val="left"/>
              <w:rPr>
                <w:sz w:val="22"/>
                <w:szCs w:val="22"/>
              </w:rPr>
            </w:pPr>
            <w:r w:rsidRPr="00CD7485">
              <w:rPr>
                <w:color w:val="000000"/>
                <w:sz w:val="22"/>
                <w:szCs w:val="22"/>
              </w:rPr>
              <w:t>ФИО</w:t>
            </w:r>
          </w:p>
        </w:tc>
      </w:tr>
      <w:tr w:rsidR="004B68B4" w:rsidRPr="00CD7485" w:rsidTr="005E19D7"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68B4" w:rsidRPr="00CD7485" w:rsidRDefault="004B68B4" w:rsidP="005E19D7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D7485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567" w:type="dxa"/>
          </w:tcPr>
          <w:p w:rsidR="004B68B4" w:rsidRPr="00CD7485" w:rsidRDefault="004B68B4" w:rsidP="005E19D7">
            <w:pPr>
              <w:pStyle w:val="ConsNorma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</w:p>
        </w:tc>
        <w:tc>
          <w:tcPr>
            <w:tcW w:w="1137" w:type="dxa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68B4" w:rsidRPr="00CD7485" w:rsidRDefault="004B68B4" w:rsidP="005E19D7">
            <w:pPr>
              <w:pStyle w:val="ConsDTNormal"/>
              <w:autoSpaceDE/>
              <w:ind w:right="317"/>
              <w:jc w:val="center"/>
              <w:rPr>
                <w:sz w:val="22"/>
                <w:szCs w:val="22"/>
              </w:rPr>
            </w:pPr>
            <w:r w:rsidRPr="00CD7485">
              <w:rPr>
                <w:sz w:val="22"/>
                <w:szCs w:val="22"/>
              </w:rPr>
              <w:t>(Ф.И.О.)</w:t>
            </w:r>
          </w:p>
        </w:tc>
      </w:tr>
    </w:tbl>
    <w:p w:rsidR="004B68B4" w:rsidRPr="00CD7485" w:rsidRDefault="004B68B4" w:rsidP="004B68B4">
      <w:pPr>
        <w:pStyle w:val="ConsNormal"/>
        <w:rPr>
          <w:rFonts w:ascii="Times New Roman" w:hAnsi="Times New Roman" w:cs="Times New Roman"/>
          <w:sz w:val="22"/>
          <w:szCs w:val="22"/>
          <w:lang w:eastAsia="en-US"/>
        </w:rPr>
      </w:pPr>
      <w:r w:rsidRPr="00CD7485">
        <w:rPr>
          <w:rFonts w:ascii="Times New Roman" w:hAnsi="Times New Roman" w:cs="Times New Roman"/>
          <w:iCs/>
          <w:color w:val="000000"/>
          <w:sz w:val="22"/>
          <w:szCs w:val="22"/>
        </w:rPr>
        <w:t>Дата</w:t>
      </w:r>
    </w:p>
    <w:p w:rsidR="004B68B4" w:rsidRPr="00CD7485" w:rsidRDefault="004B68B4" w:rsidP="004B68B4">
      <w:pPr>
        <w:pStyle w:val="ConsNormal"/>
        <w:jc w:val="center"/>
        <w:rPr>
          <w:rFonts w:ascii="Times New Roman" w:hAnsi="Times New Roman" w:cs="Times New Roman"/>
          <w:sz w:val="22"/>
          <w:szCs w:val="22"/>
        </w:rPr>
      </w:pPr>
    </w:p>
    <w:p w:rsidR="004B68B4" w:rsidRPr="00CD7485" w:rsidRDefault="004B68B4" w:rsidP="004B68B4">
      <w:pPr>
        <w:pStyle w:val="ConsNormal"/>
        <w:jc w:val="center"/>
        <w:rPr>
          <w:rFonts w:ascii="Times New Roman" w:hAnsi="Times New Roman" w:cs="Times New Roman"/>
          <w:sz w:val="22"/>
          <w:szCs w:val="22"/>
        </w:rPr>
      </w:pPr>
    </w:p>
    <w:p w:rsidR="004B68B4" w:rsidRPr="00CD7485" w:rsidRDefault="004B68B4" w:rsidP="004B68B4">
      <w:pPr>
        <w:pStyle w:val="ConsNormal"/>
        <w:jc w:val="center"/>
        <w:rPr>
          <w:rFonts w:ascii="Times New Roman" w:hAnsi="Times New Roman" w:cs="Times New Roman"/>
          <w:sz w:val="22"/>
          <w:szCs w:val="22"/>
        </w:rPr>
      </w:pPr>
      <w:r w:rsidRPr="00CD7485">
        <w:rPr>
          <w:rFonts w:ascii="Times New Roman" w:hAnsi="Times New Roman" w:cs="Times New Roman"/>
          <w:sz w:val="22"/>
          <w:szCs w:val="22"/>
        </w:rPr>
        <w:t>ЗАЯВЛЕНИЕ</w:t>
      </w:r>
    </w:p>
    <w:p w:rsidR="004B68B4" w:rsidRPr="00CD7485" w:rsidRDefault="004B68B4" w:rsidP="004B68B4">
      <w:pPr>
        <w:pStyle w:val="ConsNormal"/>
        <w:rPr>
          <w:rFonts w:ascii="Times New Roman" w:hAnsi="Times New Roman" w:cs="Times New Roman"/>
          <w:sz w:val="22"/>
          <w:szCs w:val="22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322"/>
      </w:tblGrid>
      <w:tr w:rsidR="004B68B4" w:rsidRPr="00CD7485" w:rsidTr="005E19D7">
        <w:tc>
          <w:tcPr>
            <w:tcW w:w="9322" w:type="dxa"/>
          </w:tcPr>
          <w:p w:rsidR="004B68B4" w:rsidRPr="00CD7485" w:rsidRDefault="004B68B4" w:rsidP="005E19D7">
            <w:pPr>
              <w:pStyle w:val="ConsNormal"/>
              <w:ind w:firstLine="851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4B68B4" w:rsidRPr="00CD7485" w:rsidRDefault="004B68B4" w:rsidP="005E19D7">
            <w:pPr>
              <w:pStyle w:val="ConsNormal"/>
              <w:ind w:firstLine="851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D74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Прошу  возместить мне расходы </w:t>
            </w:r>
            <w:proofErr w:type="gramStart"/>
            <w:r w:rsidRPr="00CD74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 приобретение ______________________________ по авансовому отчету от _______________________ на общую сумму ________________________________________________________________________________ путем перечисления денежных средств на мою зарплатную банковскую карту</w:t>
            </w:r>
            <w:proofErr w:type="gramEnd"/>
            <w:r w:rsidRPr="00CD74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</w:tr>
    </w:tbl>
    <w:p w:rsidR="004B68B4" w:rsidRDefault="004B68B4" w:rsidP="004B68B4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"/>
        <w:gridCol w:w="1383"/>
        <w:gridCol w:w="567"/>
        <w:gridCol w:w="777"/>
        <w:gridCol w:w="2234"/>
        <w:gridCol w:w="676"/>
        <w:gridCol w:w="2593"/>
        <w:gridCol w:w="1126"/>
        <w:gridCol w:w="283"/>
      </w:tblGrid>
      <w:tr w:rsidR="004B68B4" w:rsidTr="005E19D7"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B68B4" w:rsidRDefault="004B68B4" w:rsidP="005E19D7">
            <w:pPr>
              <w:pStyle w:val="ConsDTNormal"/>
              <w:autoSpaceDE/>
              <w:jc w:val="center"/>
            </w:pPr>
          </w:p>
          <w:p w:rsidR="004B68B4" w:rsidRDefault="004B68B4" w:rsidP="005E19D7">
            <w:pPr>
              <w:pStyle w:val="ConsDTNormal"/>
              <w:autoSpaceDE/>
              <w:jc w:val="center"/>
            </w:pPr>
          </w:p>
        </w:tc>
      </w:tr>
      <w:tr w:rsidR="004B68B4" w:rsidTr="005E19D7">
        <w:tc>
          <w:tcPr>
            <w:tcW w:w="2869" w:type="dxa"/>
            <w:gridSpan w:val="4"/>
            <w:tcBorders>
              <w:top w:val="nil"/>
              <w:left w:val="nil"/>
              <w:right w:val="nil"/>
            </w:tcBorders>
            <w:hideMark/>
          </w:tcPr>
          <w:p w:rsidR="004B68B4" w:rsidRDefault="004B68B4" w:rsidP="005E19D7">
            <w:pPr>
              <w:pStyle w:val="ConsNormal"/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5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68B4" w:rsidRDefault="004B68B4" w:rsidP="005E19D7">
            <w:pPr>
              <w:pStyle w:val="ConsDTNormal"/>
              <w:autoSpaceDE/>
              <w:jc w:val="left"/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hideMark/>
          </w:tcPr>
          <w:p w:rsidR="004B68B4" w:rsidRDefault="004B68B4" w:rsidP="005E19D7">
            <w:pPr>
              <w:pStyle w:val="Con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68B4" w:rsidTr="005E19D7">
        <w:tc>
          <w:tcPr>
            <w:tcW w:w="83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B68B4" w:rsidRDefault="004B68B4" w:rsidP="005E19D7">
            <w:pPr>
              <w:pStyle w:val="ConsDTNormal"/>
              <w:autoSpaceDE/>
              <w:jc w:val="left"/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B68B4" w:rsidRPr="00172526" w:rsidRDefault="004B68B4" w:rsidP="005E19D7">
            <w:pPr>
              <w:pStyle w:val="ConsNormal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172526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</w:tr>
      <w:tr w:rsidR="004B68B4" w:rsidTr="005E19D7">
        <w:tc>
          <w:tcPr>
            <w:tcW w:w="83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  <w:p w:rsidR="004B68B4" w:rsidRDefault="004B68B4" w:rsidP="005E19D7">
            <w:pPr>
              <w:pStyle w:val="ConsDTNormal"/>
              <w:autoSpaceDE/>
              <w:jc w:val="left"/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68B4" w:rsidRPr="00172526" w:rsidRDefault="004B68B4" w:rsidP="005E19D7">
            <w:pPr>
              <w:pStyle w:val="Con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68B4" w:rsidRPr="00CD7485" w:rsidTr="005E1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2" w:type="dxa"/>
          <w:wAfter w:w="283" w:type="dxa"/>
          <w:trHeight w:val="425"/>
        </w:trPr>
        <w:tc>
          <w:tcPr>
            <w:tcW w:w="1950" w:type="dxa"/>
            <w:gridSpan w:val="2"/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</w:p>
        </w:tc>
        <w:tc>
          <w:tcPr>
            <w:tcW w:w="3011" w:type="dxa"/>
            <w:gridSpan w:val="2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dxa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3719" w:type="dxa"/>
            <w:gridSpan w:val="2"/>
            <w:hideMark/>
          </w:tcPr>
          <w:p w:rsidR="004B68B4" w:rsidRPr="00CD7485" w:rsidRDefault="004B68B4" w:rsidP="005E19D7">
            <w:pPr>
              <w:pStyle w:val="ConsNormal"/>
              <w:tabs>
                <w:tab w:val="left" w:pos="4603"/>
              </w:tabs>
              <w:ind w:left="-108" w:right="-108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D7485">
              <w:rPr>
                <w:rFonts w:ascii="Times New Roman" w:hAnsi="Times New Roman" w:cs="Times New Roman"/>
                <w:sz w:val="22"/>
                <w:szCs w:val="22"/>
              </w:rPr>
              <w:t>Руководителю</w:t>
            </w:r>
          </w:p>
        </w:tc>
      </w:tr>
      <w:tr w:rsidR="004B68B4" w:rsidRPr="00CD7485" w:rsidTr="005E1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2" w:type="dxa"/>
          <w:wAfter w:w="283" w:type="dxa"/>
          <w:trHeight w:val="80"/>
        </w:trPr>
        <w:tc>
          <w:tcPr>
            <w:tcW w:w="1950" w:type="dxa"/>
            <w:gridSpan w:val="2"/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68B4" w:rsidRPr="00CD7485" w:rsidRDefault="004B68B4" w:rsidP="005E19D7">
            <w:pPr>
              <w:pStyle w:val="ConsNormal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76" w:type="dxa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37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68B4" w:rsidRPr="00CD7485" w:rsidRDefault="004B68B4" w:rsidP="005E19D7">
            <w:pPr>
              <w:pStyle w:val="ConsDTNormal"/>
              <w:autoSpaceDE/>
              <w:ind w:right="317"/>
              <w:jc w:val="left"/>
              <w:rPr>
                <w:sz w:val="22"/>
                <w:szCs w:val="22"/>
              </w:rPr>
            </w:pPr>
            <w:r w:rsidRPr="00CD7485">
              <w:rPr>
                <w:color w:val="000000"/>
                <w:sz w:val="22"/>
                <w:szCs w:val="22"/>
              </w:rPr>
              <w:t>ФИО</w:t>
            </w:r>
          </w:p>
        </w:tc>
      </w:tr>
      <w:tr w:rsidR="004B68B4" w:rsidRPr="00CD7485" w:rsidTr="005E1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2" w:type="dxa"/>
          <w:wAfter w:w="283" w:type="dxa"/>
        </w:trPr>
        <w:tc>
          <w:tcPr>
            <w:tcW w:w="1950" w:type="dxa"/>
            <w:gridSpan w:val="2"/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68B4" w:rsidRPr="00CD7485" w:rsidRDefault="004B68B4" w:rsidP="005E19D7">
            <w:pPr>
              <w:pStyle w:val="ConsNormal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76" w:type="dxa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3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B68B4" w:rsidRPr="00CD7485" w:rsidRDefault="004B68B4" w:rsidP="005E19D7">
            <w:pPr>
              <w:pStyle w:val="ConsDTNormal"/>
              <w:autoSpaceDE/>
              <w:ind w:left="-108" w:right="317"/>
              <w:jc w:val="left"/>
              <w:rPr>
                <w:sz w:val="22"/>
                <w:szCs w:val="22"/>
              </w:rPr>
            </w:pPr>
            <w:r w:rsidRPr="00CD7485">
              <w:rPr>
                <w:sz w:val="22"/>
                <w:szCs w:val="22"/>
              </w:rPr>
              <w:t>должность</w:t>
            </w:r>
          </w:p>
        </w:tc>
      </w:tr>
      <w:tr w:rsidR="004B68B4" w:rsidRPr="00CD7485" w:rsidTr="005E1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2" w:type="dxa"/>
          <w:wAfter w:w="283" w:type="dxa"/>
        </w:trPr>
        <w:tc>
          <w:tcPr>
            <w:tcW w:w="1950" w:type="dxa"/>
            <w:gridSpan w:val="2"/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  <w:r w:rsidRPr="00CD7485">
              <w:rPr>
                <w:sz w:val="22"/>
                <w:szCs w:val="22"/>
              </w:rPr>
              <w:t>Разрешаю</w:t>
            </w: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</w:p>
        </w:tc>
        <w:tc>
          <w:tcPr>
            <w:tcW w:w="676" w:type="dxa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37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68B4" w:rsidRPr="00CD7485" w:rsidRDefault="004B68B4" w:rsidP="005E19D7">
            <w:pPr>
              <w:pStyle w:val="ConsNormal"/>
              <w:ind w:right="31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D7485">
              <w:rPr>
                <w:rFonts w:ascii="Times New Roman" w:hAnsi="Times New Roman" w:cs="Times New Roman"/>
                <w:sz w:val="22"/>
                <w:szCs w:val="22"/>
              </w:rPr>
              <w:t>(должность)</w:t>
            </w:r>
          </w:p>
        </w:tc>
      </w:tr>
      <w:tr w:rsidR="004B68B4" w:rsidRPr="00CD7485" w:rsidTr="005E1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2" w:type="dxa"/>
          <w:wAfter w:w="283" w:type="dxa"/>
        </w:trPr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68B4" w:rsidRPr="00CD7485" w:rsidRDefault="004B68B4" w:rsidP="005E19D7">
            <w:pPr>
              <w:pStyle w:val="ConsNormal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D74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Руководитель</w:t>
            </w:r>
          </w:p>
        </w:tc>
        <w:tc>
          <w:tcPr>
            <w:tcW w:w="676" w:type="dxa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37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68B4" w:rsidRPr="00CD7485" w:rsidRDefault="004B68B4" w:rsidP="005E19D7">
            <w:pPr>
              <w:pStyle w:val="ConsDTNormal"/>
              <w:autoSpaceDE/>
              <w:ind w:right="317"/>
              <w:jc w:val="left"/>
              <w:rPr>
                <w:sz w:val="22"/>
                <w:szCs w:val="22"/>
              </w:rPr>
            </w:pPr>
            <w:r w:rsidRPr="00CD7485">
              <w:rPr>
                <w:color w:val="000000"/>
                <w:sz w:val="22"/>
                <w:szCs w:val="22"/>
              </w:rPr>
              <w:t>ФИО</w:t>
            </w:r>
          </w:p>
        </w:tc>
      </w:tr>
      <w:tr w:rsidR="004B68B4" w:rsidRPr="00CD7485" w:rsidTr="005E19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2" w:type="dxa"/>
          <w:wAfter w:w="283" w:type="dxa"/>
        </w:trPr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68B4" w:rsidRPr="00CD7485" w:rsidRDefault="004B68B4" w:rsidP="005E19D7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D7485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567" w:type="dxa"/>
          </w:tcPr>
          <w:p w:rsidR="004B68B4" w:rsidRPr="00CD7485" w:rsidRDefault="004B68B4" w:rsidP="005E19D7">
            <w:pPr>
              <w:pStyle w:val="ConsNorma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</w:p>
        </w:tc>
        <w:tc>
          <w:tcPr>
            <w:tcW w:w="676" w:type="dxa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37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68B4" w:rsidRPr="00CD7485" w:rsidRDefault="004B68B4" w:rsidP="005E19D7">
            <w:pPr>
              <w:pStyle w:val="ConsDTNormal"/>
              <w:autoSpaceDE/>
              <w:ind w:right="317"/>
              <w:jc w:val="center"/>
              <w:rPr>
                <w:sz w:val="22"/>
                <w:szCs w:val="22"/>
              </w:rPr>
            </w:pPr>
            <w:r w:rsidRPr="00CD7485">
              <w:rPr>
                <w:sz w:val="22"/>
                <w:szCs w:val="22"/>
              </w:rPr>
              <w:t>(Ф.И.О.)</w:t>
            </w:r>
          </w:p>
        </w:tc>
      </w:tr>
    </w:tbl>
    <w:p w:rsidR="004B68B4" w:rsidRPr="00CD7485" w:rsidRDefault="004B68B4" w:rsidP="004B68B4">
      <w:pPr>
        <w:pStyle w:val="ConsNormal"/>
        <w:rPr>
          <w:rFonts w:ascii="Times New Roman" w:hAnsi="Times New Roman" w:cs="Times New Roman"/>
          <w:sz w:val="22"/>
          <w:szCs w:val="22"/>
          <w:lang w:eastAsia="en-US"/>
        </w:rPr>
      </w:pPr>
      <w:r w:rsidRPr="00CD7485">
        <w:rPr>
          <w:rFonts w:ascii="Times New Roman" w:hAnsi="Times New Roman" w:cs="Times New Roman"/>
          <w:iCs/>
          <w:color w:val="000000"/>
          <w:sz w:val="22"/>
          <w:szCs w:val="22"/>
        </w:rPr>
        <w:t>дата</w:t>
      </w:r>
      <w:r w:rsidRPr="00CD7485">
        <w:rPr>
          <w:rFonts w:ascii="Times New Roman" w:hAnsi="Times New Roman" w:cs="Times New Roman"/>
          <w:i/>
          <w:color w:val="000000"/>
          <w:sz w:val="22"/>
          <w:szCs w:val="22"/>
        </w:rPr>
        <w:t>.</w:t>
      </w:r>
    </w:p>
    <w:p w:rsidR="004B68B4" w:rsidRPr="00CD7485" w:rsidRDefault="004B68B4" w:rsidP="004B68B4">
      <w:pPr>
        <w:pStyle w:val="ConsNormal"/>
        <w:jc w:val="center"/>
        <w:rPr>
          <w:rFonts w:ascii="Times New Roman" w:hAnsi="Times New Roman" w:cs="Times New Roman"/>
          <w:sz w:val="22"/>
          <w:szCs w:val="22"/>
        </w:rPr>
      </w:pPr>
    </w:p>
    <w:p w:rsidR="004B68B4" w:rsidRPr="00CD7485" w:rsidRDefault="004B68B4" w:rsidP="004B68B4">
      <w:pPr>
        <w:pStyle w:val="ConsNormal"/>
        <w:jc w:val="center"/>
        <w:rPr>
          <w:rFonts w:ascii="Times New Roman" w:hAnsi="Times New Roman" w:cs="Times New Roman"/>
          <w:sz w:val="22"/>
          <w:szCs w:val="22"/>
        </w:rPr>
      </w:pPr>
    </w:p>
    <w:p w:rsidR="004B68B4" w:rsidRPr="00CD7485" w:rsidRDefault="004B68B4" w:rsidP="004B68B4">
      <w:pPr>
        <w:pStyle w:val="ConsNormal"/>
        <w:jc w:val="center"/>
        <w:rPr>
          <w:rFonts w:ascii="Times New Roman" w:hAnsi="Times New Roman" w:cs="Times New Roman"/>
          <w:sz w:val="22"/>
          <w:szCs w:val="22"/>
        </w:rPr>
      </w:pPr>
    </w:p>
    <w:p w:rsidR="004B68B4" w:rsidRPr="00CD7485" w:rsidRDefault="004B68B4" w:rsidP="004B68B4">
      <w:pPr>
        <w:pStyle w:val="ConsNormal"/>
        <w:jc w:val="center"/>
        <w:rPr>
          <w:rFonts w:ascii="Times New Roman" w:hAnsi="Times New Roman" w:cs="Times New Roman"/>
          <w:sz w:val="22"/>
          <w:szCs w:val="22"/>
        </w:rPr>
      </w:pPr>
    </w:p>
    <w:p w:rsidR="004B68B4" w:rsidRPr="00CD7485" w:rsidRDefault="004B68B4" w:rsidP="004B68B4">
      <w:pPr>
        <w:pStyle w:val="ConsNormal"/>
        <w:jc w:val="center"/>
        <w:rPr>
          <w:rFonts w:ascii="Times New Roman" w:hAnsi="Times New Roman" w:cs="Times New Roman"/>
          <w:sz w:val="22"/>
          <w:szCs w:val="22"/>
        </w:rPr>
      </w:pPr>
      <w:r w:rsidRPr="00CD7485">
        <w:rPr>
          <w:rFonts w:ascii="Times New Roman" w:hAnsi="Times New Roman" w:cs="Times New Roman"/>
          <w:sz w:val="22"/>
          <w:szCs w:val="22"/>
        </w:rPr>
        <w:t>ЗАЯВЛЕНИЕ</w:t>
      </w:r>
    </w:p>
    <w:p w:rsidR="004B68B4" w:rsidRPr="00CD7485" w:rsidRDefault="004B68B4" w:rsidP="004B68B4">
      <w:pPr>
        <w:pStyle w:val="ConsNormal"/>
        <w:rPr>
          <w:rFonts w:ascii="Times New Roman" w:hAnsi="Times New Roman" w:cs="Times New Roman"/>
          <w:sz w:val="22"/>
          <w:szCs w:val="22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9889"/>
      </w:tblGrid>
      <w:tr w:rsidR="004B68B4" w:rsidRPr="00CD7485" w:rsidTr="005E19D7">
        <w:tc>
          <w:tcPr>
            <w:tcW w:w="9889" w:type="dxa"/>
          </w:tcPr>
          <w:p w:rsidR="004B68B4" w:rsidRPr="00CD7485" w:rsidRDefault="004B68B4" w:rsidP="005E19D7">
            <w:pPr>
              <w:pStyle w:val="ConsNormal"/>
              <w:ind w:firstLine="851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4B68B4" w:rsidRPr="00CD7485" w:rsidRDefault="004B68B4" w:rsidP="005E19D7">
            <w:pPr>
              <w:pStyle w:val="ConsNormal"/>
              <w:ind w:firstLine="851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D74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Прошу разрешить приобретение товаров и услуг для нужд учреждения с последующим возмещением расходов на мою зарплатную банковскую карту</w:t>
            </w:r>
            <w:proofErr w:type="gramStart"/>
            <w:r w:rsidRPr="00CD74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:</w:t>
            </w:r>
            <w:proofErr w:type="gramEnd"/>
          </w:p>
        </w:tc>
      </w:tr>
    </w:tbl>
    <w:p w:rsidR="004B68B4" w:rsidRPr="00CD7485" w:rsidRDefault="004B68B4" w:rsidP="004B68B4">
      <w:pPr>
        <w:pStyle w:val="ConsNormal"/>
        <w:rPr>
          <w:rFonts w:ascii="Times New Roman" w:hAnsi="Times New Roman" w:cs="Times New Roman"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9"/>
        <w:gridCol w:w="5105"/>
        <w:gridCol w:w="398"/>
        <w:gridCol w:w="1126"/>
      </w:tblGrid>
      <w:tr w:rsidR="004B68B4" w:rsidRPr="00CD7485" w:rsidTr="005E19D7">
        <w:trPr>
          <w:trHeight w:val="369"/>
        </w:trPr>
        <w:tc>
          <w:tcPr>
            <w:tcW w:w="7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  <w:r w:rsidRPr="00CD7485">
              <w:rPr>
                <w:sz w:val="22"/>
                <w:szCs w:val="22"/>
              </w:rPr>
              <w:t>Назначение аванса</w:t>
            </w:r>
          </w:p>
        </w:tc>
        <w:tc>
          <w:tcPr>
            <w:tcW w:w="1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  <w:r w:rsidRPr="00CD7485">
              <w:rPr>
                <w:sz w:val="22"/>
                <w:szCs w:val="22"/>
              </w:rPr>
              <w:t>Сумма, руб.</w:t>
            </w:r>
          </w:p>
        </w:tc>
      </w:tr>
      <w:tr w:rsidR="004B68B4" w:rsidRPr="00CD7485" w:rsidTr="005E19D7">
        <w:trPr>
          <w:trHeight w:val="369"/>
        </w:trPr>
        <w:tc>
          <w:tcPr>
            <w:tcW w:w="7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i/>
                <w:sz w:val="22"/>
                <w:szCs w:val="22"/>
              </w:rPr>
            </w:pPr>
            <w:r w:rsidRPr="00CD7485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i/>
                <w:sz w:val="22"/>
                <w:szCs w:val="22"/>
              </w:rPr>
            </w:pPr>
          </w:p>
        </w:tc>
      </w:tr>
      <w:tr w:rsidR="004B68B4" w:rsidRPr="00CD7485" w:rsidTr="005E19D7">
        <w:trPr>
          <w:trHeight w:val="369"/>
        </w:trPr>
        <w:tc>
          <w:tcPr>
            <w:tcW w:w="7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  <w:r w:rsidRPr="00CD7485">
              <w:rPr>
                <w:sz w:val="22"/>
                <w:szCs w:val="22"/>
              </w:rPr>
              <w:t>Итого</w:t>
            </w:r>
          </w:p>
        </w:tc>
        <w:tc>
          <w:tcPr>
            <w:tcW w:w="1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i/>
                <w:sz w:val="22"/>
                <w:szCs w:val="22"/>
              </w:rPr>
            </w:pPr>
          </w:p>
        </w:tc>
      </w:tr>
      <w:tr w:rsidR="004B68B4" w:rsidRPr="00CD7485" w:rsidTr="005E19D7"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</w:tr>
      <w:tr w:rsidR="004B68B4" w:rsidRPr="00CD7485" w:rsidTr="005E19D7">
        <w:tc>
          <w:tcPr>
            <w:tcW w:w="2869" w:type="dxa"/>
            <w:tcBorders>
              <w:top w:val="nil"/>
              <w:left w:val="nil"/>
              <w:right w:val="nil"/>
            </w:tcBorders>
            <w:hideMark/>
          </w:tcPr>
          <w:p w:rsidR="004B68B4" w:rsidRPr="00CD7485" w:rsidRDefault="004B68B4" w:rsidP="005E19D7">
            <w:pPr>
              <w:pStyle w:val="ConsNormal"/>
              <w:rPr>
                <w:sz w:val="22"/>
                <w:szCs w:val="22"/>
              </w:rPr>
            </w:pPr>
          </w:p>
        </w:tc>
        <w:tc>
          <w:tcPr>
            <w:tcW w:w="5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hideMark/>
          </w:tcPr>
          <w:p w:rsidR="004B68B4" w:rsidRPr="00CD7485" w:rsidRDefault="004B68B4" w:rsidP="005E19D7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B68B4" w:rsidTr="005E19D7">
        <w:tc>
          <w:tcPr>
            <w:tcW w:w="83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68B4" w:rsidRDefault="004B68B4" w:rsidP="005E19D7">
            <w:pPr>
              <w:pStyle w:val="Con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  <w:p w:rsidR="004B68B4" w:rsidRDefault="004B68B4" w:rsidP="005E19D7">
            <w:pPr>
              <w:pStyle w:val="ConsDTNormal"/>
              <w:autoSpaceDE/>
              <w:jc w:val="left"/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B68B4" w:rsidRPr="00172526" w:rsidRDefault="004B68B4" w:rsidP="005E19D7">
            <w:pPr>
              <w:pStyle w:val="ConsNormal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172526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</w:tr>
    </w:tbl>
    <w:p w:rsidR="004B68B4" w:rsidRPr="00A8223C" w:rsidRDefault="004B68B4" w:rsidP="004B68B4">
      <w:pPr>
        <w:pStyle w:val="ConsNormal"/>
        <w:rPr>
          <w:rFonts w:ascii="Times New Roman" w:hAnsi="Times New Roman" w:cs="Times New Roman"/>
        </w:rPr>
      </w:pPr>
    </w:p>
    <w:p w:rsidR="004B68B4" w:rsidRPr="00A8223C" w:rsidRDefault="004B68B4" w:rsidP="004B68B4">
      <w:pPr>
        <w:pStyle w:val="ConsNormal"/>
        <w:rPr>
          <w:rFonts w:ascii="Times New Roman" w:hAnsi="Times New Roman" w:cs="Times New Roman"/>
        </w:rPr>
      </w:pPr>
    </w:p>
    <w:p w:rsidR="004B68B4" w:rsidRDefault="004B68B4" w:rsidP="004B68B4">
      <w:pPr>
        <w:keepNext/>
        <w:keepLines/>
        <w:spacing w:before="0" w:after="0" w:line="360" w:lineRule="auto"/>
        <w:ind w:firstLine="851"/>
        <w:jc w:val="right"/>
      </w:pPr>
    </w:p>
    <w:p w:rsidR="004B68B4" w:rsidRDefault="004B68B4" w:rsidP="004B68B4">
      <w:pPr>
        <w:keepNext/>
        <w:keepLines/>
        <w:spacing w:before="0" w:after="0" w:line="360" w:lineRule="auto"/>
        <w:ind w:firstLine="851"/>
        <w:jc w:val="right"/>
      </w:pPr>
    </w:p>
    <w:p w:rsidR="004B68B4" w:rsidRDefault="004B68B4" w:rsidP="004B68B4">
      <w:pPr>
        <w:keepNext/>
        <w:keepLines/>
        <w:spacing w:before="0" w:after="0" w:line="360" w:lineRule="auto"/>
        <w:ind w:firstLine="851"/>
        <w:jc w:val="right"/>
      </w:pPr>
    </w:p>
    <w:p w:rsidR="004B68B4" w:rsidRDefault="004B68B4" w:rsidP="004B68B4">
      <w:pPr>
        <w:keepNext/>
        <w:keepLines/>
        <w:spacing w:before="0" w:after="0" w:line="360" w:lineRule="auto"/>
        <w:ind w:firstLine="851"/>
        <w:jc w:val="right"/>
      </w:pPr>
    </w:p>
    <w:p w:rsidR="004B68B4" w:rsidRDefault="004B68B4" w:rsidP="004B68B4">
      <w:pPr>
        <w:keepNext/>
        <w:keepLines/>
        <w:spacing w:before="0" w:after="0" w:line="360" w:lineRule="auto"/>
        <w:ind w:firstLine="851"/>
        <w:jc w:val="right"/>
      </w:pPr>
    </w:p>
    <w:p w:rsidR="004B68B4" w:rsidRDefault="004B68B4" w:rsidP="004B68B4">
      <w:pPr>
        <w:keepNext/>
        <w:keepLines/>
        <w:spacing w:before="0" w:after="0" w:line="360" w:lineRule="auto"/>
        <w:ind w:firstLine="851"/>
        <w:jc w:val="right"/>
      </w:pPr>
    </w:p>
    <w:p w:rsidR="004B68B4" w:rsidRDefault="004B68B4" w:rsidP="004B68B4"/>
    <w:p w:rsidR="004B68B4" w:rsidRDefault="004B68B4" w:rsidP="004B68B4"/>
    <w:p w:rsidR="004B68B4" w:rsidRDefault="004B68B4" w:rsidP="004B68B4"/>
    <w:p w:rsidR="004B68B4" w:rsidRDefault="004B68B4" w:rsidP="004B68B4"/>
    <w:p w:rsidR="004B68B4" w:rsidRDefault="004B68B4" w:rsidP="004B68B4"/>
    <w:p w:rsidR="004B68B4" w:rsidRDefault="004B68B4" w:rsidP="004B68B4"/>
    <w:p w:rsidR="004B68B4" w:rsidRDefault="004B68B4" w:rsidP="004B68B4"/>
    <w:p w:rsidR="004B68B4" w:rsidRDefault="004B68B4" w:rsidP="004B68B4"/>
    <w:p w:rsidR="004B68B4" w:rsidRDefault="004B68B4" w:rsidP="004B68B4"/>
    <w:p w:rsidR="004B68B4" w:rsidRPr="002175A8" w:rsidRDefault="004B68B4" w:rsidP="004B68B4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383"/>
        <w:gridCol w:w="567"/>
        <w:gridCol w:w="2550"/>
        <w:gridCol w:w="1137"/>
        <w:gridCol w:w="3860"/>
      </w:tblGrid>
      <w:tr w:rsidR="004B68B4" w:rsidRPr="00CD7485" w:rsidTr="005E19D7">
        <w:trPr>
          <w:trHeight w:val="425"/>
        </w:trPr>
        <w:tc>
          <w:tcPr>
            <w:tcW w:w="1950" w:type="dxa"/>
            <w:gridSpan w:val="2"/>
          </w:tcPr>
          <w:p w:rsidR="004B68B4" w:rsidRPr="00CD7485" w:rsidRDefault="004B68B4" w:rsidP="005E19D7">
            <w:pPr>
              <w:spacing w:before="0" w:after="200"/>
              <w:ind w:firstLine="0"/>
              <w:jc w:val="left"/>
            </w:pPr>
          </w:p>
        </w:tc>
        <w:tc>
          <w:tcPr>
            <w:tcW w:w="2550" w:type="dxa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3860" w:type="dxa"/>
            <w:hideMark/>
          </w:tcPr>
          <w:p w:rsidR="004B68B4" w:rsidRPr="00CD7485" w:rsidRDefault="004B68B4" w:rsidP="005E19D7">
            <w:pPr>
              <w:pStyle w:val="ConsNormal"/>
              <w:tabs>
                <w:tab w:val="left" w:pos="4603"/>
              </w:tabs>
              <w:ind w:left="-108" w:right="-108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D7485">
              <w:rPr>
                <w:rFonts w:ascii="Times New Roman" w:hAnsi="Times New Roman" w:cs="Times New Roman"/>
                <w:sz w:val="22"/>
                <w:szCs w:val="22"/>
              </w:rPr>
              <w:t>Руководителю</w:t>
            </w:r>
          </w:p>
        </w:tc>
      </w:tr>
      <w:tr w:rsidR="004B68B4" w:rsidRPr="00CD7485" w:rsidTr="005E19D7">
        <w:tc>
          <w:tcPr>
            <w:tcW w:w="1950" w:type="dxa"/>
            <w:gridSpan w:val="2"/>
            <w:hideMark/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  <w:r w:rsidRPr="00CD7485">
              <w:rPr>
                <w:sz w:val="22"/>
                <w:szCs w:val="22"/>
              </w:rPr>
              <w:t>Выдать в сумме: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68B4" w:rsidRPr="00CD7485" w:rsidRDefault="004B68B4" w:rsidP="005E19D7">
            <w:pPr>
              <w:pStyle w:val="ConsNormal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D7485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________ </w:t>
            </w:r>
            <w:r w:rsidRPr="00CD74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r w:rsidRPr="00CD7485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. 00 </w:t>
            </w:r>
            <w:r w:rsidRPr="00CD74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коп. </w:t>
            </w:r>
          </w:p>
        </w:tc>
        <w:tc>
          <w:tcPr>
            <w:tcW w:w="1137" w:type="dxa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68B4" w:rsidRPr="00CD7485" w:rsidRDefault="004B68B4" w:rsidP="005E19D7">
            <w:pPr>
              <w:pStyle w:val="ConsDTNormal"/>
              <w:autoSpaceDE/>
              <w:ind w:right="317"/>
              <w:jc w:val="left"/>
              <w:rPr>
                <w:sz w:val="22"/>
                <w:szCs w:val="22"/>
              </w:rPr>
            </w:pPr>
            <w:r w:rsidRPr="00CD7485">
              <w:rPr>
                <w:color w:val="000000"/>
                <w:sz w:val="22"/>
                <w:szCs w:val="22"/>
              </w:rPr>
              <w:t>ФИО</w:t>
            </w:r>
          </w:p>
        </w:tc>
      </w:tr>
      <w:tr w:rsidR="004B68B4" w:rsidRPr="00CD7485" w:rsidTr="005E19D7">
        <w:tc>
          <w:tcPr>
            <w:tcW w:w="1950" w:type="dxa"/>
            <w:gridSpan w:val="2"/>
            <w:hideMark/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</w:p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</w:p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  <w:r w:rsidRPr="00CD7485">
              <w:rPr>
                <w:sz w:val="22"/>
                <w:szCs w:val="22"/>
              </w:rPr>
              <w:t xml:space="preserve">На срок </w:t>
            </w:r>
            <w:proofErr w:type="gramStart"/>
            <w:r w:rsidRPr="00CD7485">
              <w:rPr>
                <w:sz w:val="22"/>
                <w:szCs w:val="22"/>
              </w:rPr>
              <w:t>до</w:t>
            </w:r>
            <w:proofErr w:type="gramEnd"/>
            <w:r w:rsidRPr="00CD7485">
              <w:rPr>
                <w:sz w:val="22"/>
                <w:szCs w:val="22"/>
              </w:rPr>
              <w:t>: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B68B4" w:rsidRPr="00CD7485" w:rsidRDefault="004B68B4" w:rsidP="005E19D7">
            <w:pPr>
              <w:pStyle w:val="ConsNormal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  <w:p w:rsidR="004B68B4" w:rsidRPr="00CD7485" w:rsidRDefault="004B68B4" w:rsidP="005E19D7">
            <w:pPr>
              <w:pStyle w:val="ConsNormal"/>
              <w:jc w:val="left"/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</w:pPr>
          </w:p>
          <w:p w:rsidR="004B68B4" w:rsidRPr="00CD7485" w:rsidRDefault="004B68B4" w:rsidP="005E19D7">
            <w:pPr>
              <w:pStyle w:val="ConsNormal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D7485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1137" w:type="dxa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B68B4" w:rsidRPr="00CD7485" w:rsidRDefault="004B68B4" w:rsidP="005E19D7">
            <w:pPr>
              <w:pStyle w:val="ConsDTNormal"/>
              <w:autoSpaceDE/>
              <w:ind w:left="-108" w:right="317"/>
              <w:jc w:val="left"/>
              <w:rPr>
                <w:sz w:val="22"/>
                <w:szCs w:val="22"/>
              </w:rPr>
            </w:pPr>
            <w:r w:rsidRPr="00CD7485">
              <w:rPr>
                <w:sz w:val="22"/>
                <w:szCs w:val="22"/>
              </w:rPr>
              <w:t>должность</w:t>
            </w:r>
          </w:p>
        </w:tc>
      </w:tr>
      <w:tr w:rsidR="004B68B4" w:rsidRPr="00CD7485" w:rsidTr="005E19D7">
        <w:tc>
          <w:tcPr>
            <w:tcW w:w="1950" w:type="dxa"/>
            <w:gridSpan w:val="2"/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</w:p>
        </w:tc>
        <w:tc>
          <w:tcPr>
            <w:tcW w:w="1137" w:type="dxa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68B4" w:rsidRPr="00CD7485" w:rsidRDefault="004B68B4" w:rsidP="005E19D7">
            <w:pPr>
              <w:pStyle w:val="ConsNormal"/>
              <w:ind w:right="31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D7485">
              <w:rPr>
                <w:rFonts w:ascii="Times New Roman" w:hAnsi="Times New Roman" w:cs="Times New Roman"/>
                <w:sz w:val="22"/>
                <w:szCs w:val="22"/>
              </w:rPr>
              <w:t>(должность)</w:t>
            </w:r>
          </w:p>
        </w:tc>
      </w:tr>
      <w:tr w:rsidR="004B68B4" w:rsidRPr="00CD7485" w:rsidTr="005E19D7"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68B4" w:rsidRPr="00CD7485" w:rsidRDefault="004B68B4" w:rsidP="005E19D7">
            <w:pPr>
              <w:pStyle w:val="ConsNormal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D74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Руководитель</w:t>
            </w:r>
          </w:p>
        </w:tc>
        <w:tc>
          <w:tcPr>
            <w:tcW w:w="1137" w:type="dxa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68B4" w:rsidRPr="00CD7485" w:rsidRDefault="004B68B4" w:rsidP="005E19D7">
            <w:pPr>
              <w:pStyle w:val="ConsDTNormal"/>
              <w:autoSpaceDE/>
              <w:ind w:right="317"/>
              <w:jc w:val="left"/>
              <w:rPr>
                <w:sz w:val="22"/>
                <w:szCs w:val="22"/>
              </w:rPr>
            </w:pPr>
            <w:r w:rsidRPr="00CD7485">
              <w:rPr>
                <w:color w:val="000000"/>
                <w:sz w:val="22"/>
                <w:szCs w:val="22"/>
              </w:rPr>
              <w:t>ФИО</w:t>
            </w:r>
          </w:p>
        </w:tc>
      </w:tr>
      <w:tr w:rsidR="004B68B4" w:rsidRPr="00CD7485" w:rsidTr="005E19D7"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68B4" w:rsidRPr="00CD7485" w:rsidRDefault="004B68B4" w:rsidP="005E19D7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D7485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567" w:type="dxa"/>
          </w:tcPr>
          <w:p w:rsidR="004B68B4" w:rsidRPr="00CD7485" w:rsidRDefault="004B68B4" w:rsidP="005E19D7">
            <w:pPr>
              <w:pStyle w:val="ConsNorma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</w:p>
        </w:tc>
        <w:tc>
          <w:tcPr>
            <w:tcW w:w="1137" w:type="dxa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68B4" w:rsidRPr="00CD7485" w:rsidRDefault="004B68B4" w:rsidP="005E19D7">
            <w:pPr>
              <w:pStyle w:val="ConsDTNormal"/>
              <w:autoSpaceDE/>
              <w:ind w:right="317"/>
              <w:jc w:val="center"/>
              <w:rPr>
                <w:sz w:val="22"/>
                <w:szCs w:val="22"/>
              </w:rPr>
            </w:pPr>
            <w:r w:rsidRPr="00CD7485">
              <w:rPr>
                <w:sz w:val="22"/>
                <w:szCs w:val="22"/>
              </w:rPr>
              <w:t>(Ф.И.О.)</w:t>
            </w:r>
          </w:p>
        </w:tc>
      </w:tr>
    </w:tbl>
    <w:p w:rsidR="004B68B4" w:rsidRPr="00CD7485" w:rsidRDefault="004B68B4" w:rsidP="004B68B4">
      <w:pPr>
        <w:pStyle w:val="ConsNormal"/>
        <w:rPr>
          <w:rFonts w:ascii="Times New Roman" w:hAnsi="Times New Roman" w:cs="Times New Roman"/>
          <w:sz w:val="22"/>
          <w:szCs w:val="22"/>
          <w:lang w:eastAsia="en-US"/>
        </w:rPr>
      </w:pPr>
      <w:r w:rsidRPr="00CD7485">
        <w:rPr>
          <w:rFonts w:ascii="Times New Roman" w:hAnsi="Times New Roman" w:cs="Times New Roman"/>
          <w:iCs/>
          <w:color w:val="000000"/>
          <w:sz w:val="22"/>
          <w:szCs w:val="22"/>
        </w:rPr>
        <w:t>дата</w:t>
      </w:r>
      <w:r w:rsidRPr="00CD7485">
        <w:rPr>
          <w:rFonts w:ascii="Times New Roman" w:hAnsi="Times New Roman" w:cs="Times New Roman"/>
          <w:i/>
          <w:color w:val="000000"/>
          <w:sz w:val="22"/>
          <w:szCs w:val="22"/>
        </w:rPr>
        <w:t>.</w:t>
      </w:r>
    </w:p>
    <w:p w:rsidR="004B68B4" w:rsidRPr="00CD7485" w:rsidRDefault="004B68B4" w:rsidP="004B68B4">
      <w:pPr>
        <w:pStyle w:val="ConsNormal"/>
        <w:jc w:val="center"/>
        <w:rPr>
          <w:rFonts w:ascii="Times New Roman" w:hAnsi="Times New Roman" w:cs="Times New Roman"/>
          <w:sz w:val="22"/>
          <w:szCs w:val="22"/>
        </w:rPr>
      </w:pPr>
    </w:p>
    <w:p w:rsidR="004B68B4" w:rsidRPr="00CD7485" w:rsidRDefault="004B68B4" w:rsidP="004B68B4">
      <w:pPr>
        <w:pStyle w:val="ConsNormal"/>
        <w:jc w:val="center"/>
        <w:rPr>
          <w:rFonts w:ascii="Times New Roman" w:hAnsi="Times New Roman" w:cs="Times New Roman"/>
          <w:sz w:val="22"/>
          <w:szCs w:val="22"/>
        </w:rPr>
      </w:pPr>
    </w:p>
    <w:p w:rsidR="004B68B4" w:rsidRPr="00CD7485" w:rsidRDefault="004B68B4" w:rsidP="004B68B4">
      <w:pPr>
        <w:pStyle w:val="ConsNormal"/>
        <w:jc w:val="center"/>
        <w:rPr>
          <w:rFonts w:ascii="Times New Roman" w:hAnsi="Times New Roman" w:cs="Times New Roman"/>
          <w:sz w:val="22"/>
          <w:szCs w:val="22"/>
        </w:rPr>
      </w:pPr>
    </w:p>
    <w:p w:rsidR="004B68B4" w:rsidRPr="00CD7485" w:rsidRDefault="004B68B4" w:rsidP="004B68B4">
      <w:pPr>
        <w:pStyle w:val="ConsNormal"/>
        <w:jc w:val="center"/>
        <w:rPr>
          <w:rFonts w:ascii="Times New Roman" w:hAnsi="Times New Roman" w:cs="Times New Roman"/>
          <w:sz w:val="22"/>
          <w:szCs w:val="22"/>
        </w:rPr>
      </w:pPr>
    </w:p>
    <w:p w:rsidR="004B68B4" w:rsidRPr="00CD7485" w:rsidRDefault="004B68B4" w:rsidP="004B68B4">
      <w:pPr>
        <w:pStyle w:val="ConsNormal"/>
        <w:jc w:val="center"/>
        <w:rPr>
          <w:rFonts w:ascii="Times New Roman" w:hAnsi="Times New Roman" w:cs="Times New Roman"/>
          <w:sz w:val="22"/>
          <w:szCs w:val="22"/>
        </w:rPr>
      </w:pPr>
      <w:r w:rsidRPr="00CD7485">
        <w:rPr>
          <w:rFonts w:ascii="Times New Roman" w:hAnsi="Times New Roman" w:cs="Times New Roman"/>
          <w:sz w:val="22"/>
          <w:szCs w:val="22"/>
        </w:rPr>
        <w:t>ЗАЯВЛЕНИЕ</w:t>
      </w:r>
    </w:p>
    <w:p w:rsidR="004B68B4" w:rsidRPr="00CD7485" w:rsidRDefault="004B68B4" w:rsidP="004B68B4">
      <w:pPr>
        <w:pStyle w:val="ConsNormal"/>
        <w:rPr>
          <w:rFonts w:ascii="Times New Roman" w:hAnsi="Times New Roman" w:cs="Times New Roman"/>
          <w:sz w:val="22"/>
          <w:szCs w:val="22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9889"/>
      </w:tblGrid>
      <w:tr w:rsidR="004B68B4" w:rsidRPr="00CD7485" w:rsidTr="005E19D7">
        <w:tc>
          <w:tcPr>
            <w:tcW w:w="9889" w:type="dxa"/>
          </w:tcPr>
          <w:p w:rsidR="004B68B4" w:rsidRPr="00CD7485" w:rsidRDefault="004B68B4" w:rsidP="005E19D7">
            <w:pPr>
              <w:pStyle w:val="ConsNormal"/>
              <w:ind w:firstLine="851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4B68B4" w:rsidRPr="00CD7485" w:rsidRDefault="004B68B4" w:rsidP="005E19D7">
            <w:pPr>
              <w:pStyle w:val="ConsNormal"/>
              <w:ind w:firstLine="851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D74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Прошу выдать под отчет денежные средства в сумме ________ рублей (Сумма прописью)  рублей 00 коп</w:t>
            </w:r>
            <w:proofErr w:type="gramStart"/>
            <w:r w:rsidRPr="00CD74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proofErr w:type="gramEnd"/>
            <w:r w:rsidRPr="00CD74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CD74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</w:t>
            </w:r>
            <w:proofErr w:type="gramEnd"/>
            <w:r w:rsidRPr="00CD74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утем перечисления денежных средств на банковскую карту согласно расчету:</w:t>
            </w:r>
          </w:p>
        </w:tc>
      </w:tr>
    </w:tbl>
    <w:p w:rsidR="004B68B4" w:rsidRPr="00CD7485" w:rsidRDefault="004B68B4" w:rsidP="004B68B4">
      <w:pPr>
        <w:pStyle w:val="ConsNormal"/>
        <w:rPr>
          <w:rFonts w:ascii="Times New Roman" w:hAnsi="Times New Roman" w:cs="Times New Roman"/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9"/>
        <w:gridCol w:w="5105"/>
        <w:gridCol w:w="398"/>
        <w:gridCol w:w="984"/>
      </w:tblGrid>
      <w:tr w:rsidR="004B68B4" w:rsidRPr="00CD7485" w:rsidTr="005E19D7">
        <w:trPr>
          <w:trHeight w:val="369"/>
        </w:trPr>
        <w:tc>
          <w:tcPr>
            <w:tcW w:w="7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  <w:r w:rsidRPr="00CD7485">
              <w:rPr>
                <w:sz w:val="22"/>
                <w:szCs w:val="22"/>
              </w:rPr>
              <w:t>Назначение аванса</w:t>
            </w:r>
          </w:p>
        </w:tc>
        <w:tc>
          <w:tcPr>
            <w:tcW w:w="1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  <w:r w:rsidRPr="00CD7485">
              <w:rPr>
                <w:sz w:val="22"/>
                <w:szCs w:val="22"/>
              </w:rPr>
              <w:t>Сумма, руб.</w:t>
            </w:r>
          </w:p>
        </w:tc>
      </w:tr>
      <w:tr w:rsidR="004B68B4" w:rsidRPr="00CD7485" w:rsidTr="005E19D7">
        <w:trPr>
          <w:trHeight w:val="369"/>
        </w:trPr>
        <w:tc>
          <w:tcPr>
            <w:tcW w:w="7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1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i/>
                <w:sz w:val="22"/>
                <w:szCs w:val="22"/>
              </w:rPr>
            </w:pPr>
          </w:p>
        </w:tc>
      </w:tr>
      <w:tr w:rsidR="004B68B4" w:rsidRPr="00CD7485" w:rsidTr="005E19D7">
        <w:trPr>
          <w:trHeight w:val="369"/>
        </w:trPr>
        <w:tc>
          <w:tcPr>
            <w:tcW w:w="7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68B4" w:rsidRPr="00CD7485" w:rsidRDefault="004B68B4" w:rsidP="005E19D7">
            <w:pPr>
              <w:pStyle w:val="ConsDTNormal"/>
              <w:autoSpaceDE/>
              <w:jc w:val="left"/>
              <w:rPr>
                <w:sz w:val="22"/>
                <w:szCs w:val="22"/>
              </w:rPr>
            </w:pPr>
          </w:p>
        </w:tc>
        <w:tc>
          <w:tcPr>
            <w:tcW w:w="1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</w:tr>
      <w:tr w:rsidR="004B68B4" w:rsidRPr="00CD7485" w:rsidTr="005E19D7"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  <w:p w:rsidR="004B68B4" w:rsidRPr="00CD7485" w:rsidRDefault="004B68B4" w:rsidP="005E19D7">
            <w:pPr>
              <w:pStyle w:val="ConsDTNormal"/>
              <w:autoSpaceDE/>
              <w:jc w:val="center"/>
              <w:rPr>
                <w:sz w:val="22"/>
                <w:szCs w:val="22"/>
              </w:rPr>
            </w:pPr>
          </w:p>
        </w:tc>
      </w:tr>
      <w:tr w:rsidR="004B68B4" w:rsidTr="005E19D7">
        <w:tc>
          <w:tcPr>
            <w:tcW w:w="2869" w:type="dxa"/>
            <w:tcBorders>
              <w:top w:val="nil"/>
              <w:left w:val="nil"/>
              <w:right w:val="nil"/>
            </w:tcBorders>
            <w:hideMark/>
          </w:tcPr>
          <w:p w:rsidR="004B68B4" w:rsidRDefault="004B68B4" w:rsidP="005E19D7">
            <w:pPr>
              <w:pStyle w:val="ConsNormal"/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5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68B4" w:rsidRDefault="004B68B4" w:rsidP="005E19D7">
            <w:pPr>
              <w:pStyle w:val="ConsDTNormal"/>
              <w:autoSpaceDE/>
              <w:jc w:val="left"/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hideMark/>
          </w:tcPr>
          <w:p w:rsidR="004B68B4" w:rsidRDefault="004B68B4" w:rsidP="005E19D7">
            <w:pPr>
              <w:pStyle w:val="Con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68B4" w:rsidTr="005E19D7">
        <w:tc>
          <w:tcPr>
            <w:tcW w:w="83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68B4" w:rsidRDefault="004B68B4" w:rsidP="005E19D7">
            <w:pPr>
              <w:pStyle w:val="ConsDTNormal"/>
              <w:autoSpaceDE/>
              <w:jc w:val="left"/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B68B4" w:rsidRPr="00172526" w:rsidRDefault="004B68B4" w:rsidP="005E19D7">
            <w:pPr>
              <w:pStyle w:val="ConsNormal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172526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</w:tr>
    </w:tbl>
    <w:p w:rsidR="004B68B4" w:rsidRDefault="004B68B4" w:rsidP="004B68B4">
      <w:pPr>
        <w:pStyle w:val="ConsDTNormal"/>
        <w:autoSpaceDE/>
        <w:jc w:val="left"/>
        <w:sectPr w:rsidR="004B68B4">
          <w:footnotePr>
            <w:numRestart w:val="eachSect"/>
          </w:footnotePr>
          <w:pgSz w:w="11907" w:h="16839" w:code="9"/>
          <w:pgMar w:top="1134" w:right="850" w:bottom="1134" w:left="1701" w:header="720" w:footer="720" w:gutter="0"/>
          <w:pgNumType w:start="1"/>
          <w:cols w:space="720"/>
          <w:titlePg/>
        </w:sect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2"/>
        <w:gridCol w:w="984"/>
      </w:tblGrid>
      <w:tr w:rsidR="004B68B4" w:rsidTr="005E19D7">
        <w:tc>
          <w:tcPr>
            <w:tcW w:w="8372" w:type="dxa"/>
            <w:tcBorders>
              <w:top w:val="nil"/>
              <w:left w:val="nil"/>
              <w:bottom w:val="nil"/>
              <w:right w:val="nil"/>
            </w:tcBorders>
          </w:tcPr>
          <w:p w:rsidR="004B68B4" w:rsidRDefault="004B68B4" w:rsidP="005E19D7">
            <w:pPr>
              <w:pStyle w:val="ConsDTNormal"/>
              <w:autoSpaceDE/>
              <w:jc w:val="left"/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4B68B4" w:rsidRPr="00172526" w:rsidRDefault="004B68B4" w:rsidP="005E19D7">
            <w:pPr>
              <w:pStyle w:val="Con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B68B4" w:rsidRPr="002661E0" w:rsidRDefault="004B68B4" w:rsidP="004B68B4">
      <w:pPr>
        <w:pStyle w:val="ConsPlusNonformat"/>
        <w:ind w:right="-143"/>
        <w:jc w:val="center"/>
        <w:rPr>
          <w:rFonts w:ascii="Times New Roman" w:hAnsi="Times New Roman"/>
          <w:color w:val="auto"/>
          <w:sz w:val="22"/>
          <w:szCs w:val="22"/>
          <w:lang w:eastAsia="en-US"/>
        </w:rPr>
      </w:pPr>
    </w:p>
    <w:p w:rsidR="004B68B4" w:rsidRPr="002661E0" w:rsidRDefault="004B68B4" w:rsidP="004B68B4">
      <w:pPr>
        <w:pStyle w:val="ConsPlusNonformat"/>
        <w:ind w:right="-143"/>
        <w:jc w:val="center"/>
        <w:rPr>
          <w:rFonts w:ascii="Times New Roman" w:hAnsi="Times New Roman"/>
          <w:color w:val="auto"/>
          <w:sz w:val="22"/>
          <w:szCs w:val="22"/>
          <w:lang w:eastAsia="en-US"/>
        </w:rPr>
      </w:pPr>
      <w:r w:rsidRPr="002661E0">
        <w:rPr>
          <w:rFonts w:ascii="Times New Roman" w:hAnsi="Times New Roman"/>
          <w:color w:val="auto"/>
          <w:sz w:val="22"/>
          <w:szCs w:val="22"/>
          <w:lang w:eastAsia="en-US"/>
        </w:rPr>
        <w:t xml:space="preserve">Расчет № __ </w:t>
      </w:r>
      <w:proofErr w:type="gramStart"/>
      <w:r w:rsidRPr="002661E0">
        <w:rPr>
          <w:rFonts w:ascii="Times New Roman" w:hAnsi="Times New Roman"/>
          <w:color w:val="auto"/>
          <w:sz w:val="22"/>
          <w:szCs w:val="22"/>
          <w:lang w:eastAsia="en-US"/>
        </w:rPr>
        <w:t>от</w:t>
      </w:r>
      <w:proofErr w:type="gramEnd"/>
      <w:r w:rsidRPr="002661E0">
        <w:rPr>
          <w:rFonts w:ascii="Times New Roman" w:hAnsi="Times New Roman"/>
          <w:color w:val="auto"/>
          <w:sz w:val="22"/>
          <w:szCs w:val="22"/>
          <w:lang w:eastAsia="en-US"/>
        </w:rPr>
        <w:t xml:space="preserve"> ____________ </w:t>
      </w:r>
    </w:p>
    <w:p w:rsidR="004B68B4" w:rsidRPr="002661E0" w:rsidRDefault="004B68B4" w:rsidP="004B68B4">
      <w:pPr>
        <w:pStyle w:val="ConsPlusNonformat"/>
        <w:ind w:right="-143"/>
        <w:jc w:val="center"/>
        <w:rPr>
          <w:rFonts w:ascii="Times New Roman" w:hAnsi="Times New Roman"/>
          <w:color w:val="auto"/>
          <w:sz w:val="22"/>
          <w:szCs w:val="22"/>
          <w:lang w:eastAsia="en-US"/>
        </w:rPr>
      </w:pPr>
      <w:r w:rsidRPr="002661E0">
        <w:rPr>
          <w:rFonts w:ascii="Times New Roman" w:hAnsi="Times New Roman"/>
          <w:color w:val="auto"/>
          <w:sz w:val="22"/>
          <w:szCs w:val="22"/>
          <w:lang w:eastAsia="en-US"/>
        </w:rPr>
        <w:t xml:space="preserve">потребности командировочных расходов </w:t>
      </w:r>
      <w:proofErr w:type="gramStart"/>
      <w:r w:rsidRPr="002661E0">
        <w:rPr>
          <w:rFonts w:ascii="Times New Roman" w:hAnsi="Times New Roman"/>
          <w:color w:val="auto"/>
          <w:sz w:val="22"/>
          <w:szCs w:val="22"/>
          <w:lang w:eastAsia="en-US"/>
        </w:rPr>
        <w:t>по</w:t>
      </w:r>
      <w:proofErr w:type="gramEnd"/>
    </w:p>
    <w:p w:rsidR="004B68B4" w:rsidRPr="002661E0" w:rsidRDefault="004B68B4" w:rsidP="004B68B4">
      <w:pPr>
        <w:pStyle w:val="ConsPlusNonformat"/>
        <w:ind w:right="-143"/>
        <w:jc w:val="center"/>
        <w:rPr>
          <w:rFonts w:ascii="Times New Roman" w:hAnsi="Times New Roman"/>
          <w:color w:val="auto"/>
          <w:sz w:val="22"/>
          <w:szCs w:val="22"/>
          <w:lang w:eastAsia="en-US"/>
        </w:rPr>
      </w:pPr>
      <w:r w:rsidRPr="002661E0">
        <w:rPr>
          <w:rFonts w:ascii="Times New Roman" w:hAnsi="Times New Roman"/>
          <w:color w:val="auto"/>
          <w:sz w:val="22"/>
          <w:szCs w:val="22"/>
          <w:lang w:eastAsia="en-US"/>
        </w:rPr>
        <w:t xml:space="preserve">_______________________________________ </w:t>
      </w:r>
    </w:p>
    <w:p w:rsidR="004B68B4" w:rsidRPr="002661E0" w:rsidRDefault="004B68B4" w:rsidP="004B68B4">
      <w:pPr>
        <w:pStyle w:val="ConsPlusNonformat"/>
        <w:ind w:right="-143"/>
        <w:jc w:val="center"/>
        <w:rPr>
          <w:rFonts w:ascii="Times New Roman" w:hAnsi="Times New Roman"/>
          <w:color w:val="auto"/>
          <w:sz w:val="22"/>
          <w:szCs w:val="22"/>
          <w:lang w:eastAsia="en-US"/>
        </w:rPr>
      </w:pPr>
      <w:r w:rsidRPr="002661E0">
        <w:rPr>
          <w:rFonts w:ascii="Times New Roman" w:hAnsi="Times New Roman"/>
          <w:color w:val="auto"/>
          <w:sz w:val="22"/>
          <w:szCs w:val="22"/>
          <w:lang w:eastAsia="en-US"/>
        </w:rPr>
        <w:t>(Наименование учреждения)</w:t>
      </w:r>
    </w:p>
    <w:p w:rsidR="004B68B4" w:rsidRPr="002661E0" w:rsidRDefault="004B68B4" w:rsidP="004B68B4">
      <w:pPr>
        <w:pStyle w:val="ConsPlusNonformat"/>
        <w:ind w:right="-143"/>
        <w:jc w:val="center"/>
        <w:rPr>
          <w:rFonts w:ascii="Times New Roman" w:hAnsi="Times New Roman"/>
          <w:color w:val="auto"/>
          <w:sz w:val="22"/>
          <w:szCs w:val="22"/>
          <w:lang w:eastAsia="en-US"/>
        </w:rPr>
      </w:pPr>
      <w:r w:rsidRPr="002661E0">
        <w:rPr>
          <w:rFonts w:ascii="Times New Roman" w:hAnsi="Times New Roman"/>
          <w:color w:val="auto"/>
          <w:sz w:val="22"/>
          <w:szCs w:val="22"/>
          <w:lang w:eastAsia="en-US"/>
        </w:rPr>
        <w:t xml:space="preserve"> на ___________________ 20__ года</w:t>
      </w:r>
    </w:p>
    <w:p w:rsidR="004B68B4" w:rsidRPr="002661E0" w:rsidRDefault="004B68B4" w:rsidP="004B68B4">
      <w:pPr>
        <w:pStyle w:val="ConsPlusNonformat"/>
        <w:ind w:right="-143"/>
        <w:jc w:val="center"/>
        <w:rPr>
          <w:rFonts w:ascii="Times New Roman" w:hAnsi="Times New Roman"/>
          <w:color w:val="auto"/>
          <w:sz w:val="22"/>
          <w:szCs w:val="22"/>
          <w:lang w:eastAsia="en-US"/>
        </w:rPr>
      </w:pPr>
      <w:r w:rsidRPr="002661E0">
        <w:rPr>
          <w:rFonts w:ascii="Times New Roman" w:hAnsi="Times New Roman"/>
          <w:color w:val="auto"/>
          <w:sz w:val="22"/>
          <w:szCs w:val="22"/>
          <w:lang w:eastAsia="en-US"/>
        </w:rPr>
        <w:t>(Период)</w:t>
      </w:r>
    </w:p>
    <w:p w:rsidR="004B68B4" w:rsidRPr="002661E0" w:rsidRDefault="004B68B4" w:rsidP="004B68B4">
      <w:pPr>
        <w:pStyle w:val="ConsPlusNonformat"/>
        <w:ind w:right="-143"/>
        <w:jc w:val="center"/>
        <w:rPr>
          <w:rFonts w:ascii="Times New Roman" w:hAnsi="Times New Roman"/>
          <w:color w:val="auto"/>
          <w:sz w:val="22"/>
          <w:szCs w:val="22"/>
          <w:lang w:eastAsia="en-US"/>
        </w:rPr>
      </w:pPr>
      <w:r w:rsidRPr="002661E0">
        <w:rPr>
          <w:rFonts w:ascii="Times New Roman" w:hAnsi="Times New Roman"/>
          <w:color w:val="auto"/>
          <w:sz w:val="22"/>
          <w:szCs w:val="22"/>
          <w:lang w:eastAsia="en-US"/>
        </w:rPr>
        <w:t>раздел ___, подраздел ___, целевая статья _____________, вид расходов ___</w:t>
      </w:r>
    </w:p>
    <w:p w:rsidR="004B68B4" w:rsidRPr="002661E0" w:rsidRDefault="004B68B4" w:rsidP="004B68B4">
      <w:pPr>
        <w:pStyle w:val="ConsPlusNonformat"/>
        <w:ind w:right="-143"/>
        <w:jc w:val="center"/>
        <w:rPr>
          <w:rFonts w:ascii="Times New Roman" w:hAnsi="Times New Roman"/>
          <w:color w:val="auto"/>
          <w:sz w:val="22"/>
          <w:szCs w:val="22"/>
          <w:lang w:eastAsia="en-US"/>
        </w:rPr>
      </w:pPr>
      <w:r w:rsidRPr="002661E0">
        <w:rPr>
          <w:rFonts w:ascii="Times New Roman" w:hAnsi="Times New Roman"/>
          <w:color w:val="auto"/>
          <w:sz w:val="22"/>
          <w:szCs w:val="22"/>
          <w:lang w:eastAsia="en-US"/>
        </w:rPr>
        <w:t xml:space="preserve"> </w:t>
      </w:r>
    </w:p>
    <w:tbl>
      <w:tblPr>
        <w:tblW w:w="9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3649"/>
        <w:gridCol w:w="1665"/>
        <w:gridCol w:w="1440"/>
        <w:gridCol w:w="1972"/>
      </w:tblGrid>
      <w:tr w:rsidR="004B68B4" w:rsidTr="005E19D7"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Pr="002661E0" w:rsidRDefault="004B68B4" w:rsidP="005E19D7">
            <w:pPr>
              <w:pStyle w:val="ConsPlusNormal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2661E0">
              <w:rPr>
                <w:rFonts w:ascii="Times New Roman" w:hAnsi="Times New Roman"/>
                <w:color w:val="auto"/>
                <w:szCs w:val="22"/>
                <w:lang w:eastAsia="en-US"/>
              </w:rPr>
              <w:t>N</w:t>
            </w:r>
          </w:p>
          <w:p w:rsidR="004B68B4" w:rsidRPr="002661E0" w:rsidRDefault="004B68B4" w:rsidP="005E19D7">
            <w:pPr>
              <w:pStyle w:val="ConsPlusNormal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proofErr w:type="gramStart"/>
            <w:r w:rsidRPr="002661E0">
              <w:rPr>
                <w:rFonts w:ascii="Times New Roman" w:hAnsi="Times New Roman"/>
                <w:color w:val="auto"/>
                <w:szCs w:val="22"/>
                <w:lang w:eastAsia="en-US"/>
              </w:rPr>
              <w:t>п</w:t>
            </w:r>
            <w:proofErr w:type="gramEnd"/>
            <w:r w:rsidRPr="002661E0">
              <w:rPr>
                <w:rFonts w:ascii="Times New Roman" w:hAnsi="Times New Roman"/>
                <w:color w:val="auto"/>
                <w:szCs w:val="22"/>
                <w:lang w:eastAsia="en-US"/>
              </w:rPr>
              <w:t>/п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Pr="002661E0" w:rsidRDefault="004B68B4" w:rsidP="005E19D7">
            <w:pPr>
              <w:pStyle w:val="ConsPlusNormal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2661E0">
              <w:rPr>
                <w:rFonts w:ascii="Times New Roman" w:hAnsi="Times New Roman"/>
                <w:color w:val="auto"/>
                <w:szCs w:val="22"/>
                <w:lang w:eastAsia="en-US"/>
              </w:rPr>
              <w:t>Виды командировочных расходов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Pr="002661E0" w:rsidRDefault="004B68B4" w:rsidP="005E19D7">
            <w:pPr>
              <w:pStyle w:val="ConsPlusNormal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2661E0">
              <w:rPr>
                <w:rFonts w:ascii="Times New Roman" w:hAnsi="Times New Roman"/>
                <w:color w:val="auto"/>
                <w:szCs w:val="22"/>
                <w:lang w:eastAsia="en-US"/>
              </w:rPr>
              <w:t>Нормы возмещения командировочных расходов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Pr="002661E0" w:rsidRDefault="004B68B4" w:rsidP="005E19D7">
            <w:pPr>
              <w:pStyle w:val="ConsPlusNormal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2661E0">
              <w:rPr>
                <w:rFonts w:ascii="Times New Roman" w:hAnsi="Times New Roman"/>
                <w:color w:val="auto"/>
                <w:szCs w:val="22"/>
                <w:lang w:eastAsia="en-US"/>
              </w:rPr>
              <w:t>Количество дней командировки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Pr="002661E0" w:rsidRDefault="004B68B4" w:rsidP="005E19D7">
            <w:pPr>
              <w:pStyle w:val="ConsPlusNormal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2661E0">
              <w:rPr>
                <w:rFonts w:ascii="Times New Roman" w:hAnsi="Times New Roman"/>
                <w:color w:val="auto"/>
                <w:szCs w:val="22"/>
                <w:lang w:eastAsia="en-US"/>
              </w:rPr>
              <w:t>Сумма, руб.</w:t>
            </w:r>
          </w:p>
        </w:tc>
      </w:tr>
      <w:tr w:rsidR="004B68B4" w:rsidTr="005E19D7"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Pr="002661E0" w:rsidRDefault="004B68B4" w:rsidP="005E19D7">
            <w:pPr>
              <w:jc w:val="left"/>
              <w:rPr>
                <w:lang w:eastAsia="en-US"/>
              </w:rPr>
            </w:pPr>
            <w:r w:rsidRPr="002661E0">
              <w:rPr>
                <w:lang w:eastAsia="en-US"/>
              </w:rPr>
              <w:t>1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Default="004B68B4" w:rsidP="005E19D7">
            <w:pPr>
              <w:rPr>
                <w:lang w:eastAsia="en-US"/>
              </w:rPr>
            </w:pPr>
            <w:r>
              <w:rPr>
                <w:lang w:eastAsia="en-US"/>
              </w:rPr>
              <w:t>Оплата найма жилого помещения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Default="004B68B4" w:rsidP="005E19D7">
            <w:pPr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Default="004B68B4" w:rsidP="005E19D7">
            <w:pPr>
              <w:rPr>
                <w:lang w:eastAsia="en-US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Default="004B68B4" w:rsidP="005E19D7">
            <w:pPr>
              <w:rPr>
                <w:lang w:eastAsia="en-US"/>
              </w:rPr>
            </w:pPr>
          </w:p>
        </w:tc>
      </w:tr>
      <w:tr w:rsidR="004B68B4" w:rsidTr="005E19D7"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Pr="002661E0" w:rsidRDefault="004B68B4" w:rsidP="005E19D7">
            <w:pPr>
              <w:jc w:val="left"/>
              <w:rPr>
                <w:lang w:eastAsia="en-US"/>
              </w:rPr>
            </w:pPr>
            <w:r w:rsidRPr="002661E0">
              <w:rPr>
                <w:lang w:eastAsia="en-US"/>
              </w:rPr>
              <w:t>2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Default="004B68B4" w:rsidP="005E19D7">
            <w:pPr>
              <w:rPr>
                <w:lang w:eastAsia="en-US"/>
              </w:rPr>
            </w:pPr>
            <w:r>
              <w:rPr>
                <w:lang w:eastAsia="en-US"/>
              </w:rPr>
              <w:t>Оплата суточных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Default="004B68B4" w:rsidP="005E19D7">
            <w:pPr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Default="004B68B4" w:rsidP="005E19D7">
            <w:pPr>
              <w:rPr>
                <w:lang w:eastAsia="en-US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Default="004B68B4" w:rsidP="005E19D7">
            <w:pPr>
              <w:rPr>
                <w:lang w:eastAsia="en-US"/>
              </w:rPr>
            </w:pPr>
          </w:p>
        </w:tc>
      </w:tr>
      <w:tr w:rsidR="004B68B4" w:rsidTr="005E19D7"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Pr="002661E0" w:rsidRDefault="004B68B4" w:rsidP="005E19D7">
            <w:pPr>
              <w:jc w:val="left"/>
              <w:rPr>
                <w:lang w:eastAsia="en-US"/>
              </w:rPr>
            </w:pPr>
            <w:r w:rsidRPr="002661E0">
              <w:rPr>
                <w:lang w:eastAsia="en-US"/>
              </w:rPr>
              <w:t>3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Default="004B68B4" w:rsidP="005E19D7">
            <w:pPr>
              <w:rPr>
                <w:lang w:eastAsia="en-US"/>
              </w:rPr>
            </w:pPr>
            <w:r>
              <w:rPr>
                <w:lang w:eastAsia="en-US"/>
              </w:rPr>
              <w:t>Проезд к месту командировки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Default="004B68B4" w:rsidP="005E19D7">
            <w:pPr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Default="004B68B4" w:rsidP="005E19D7">
            <w:pPr>
              <w:rPr>
                <w:lang w:eastAsia="en-US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Default="004B68B4" w:rsidP="005E19D7">
            <w:pPr>
              <w:rPr>
                <w:lang w:eastAsia="en-US"/>
              </w:rPr>
            </w:pPr>
          </w:p>
        </w:tc>
      </w:tr>
      <w:tr w:rsidR="004B68B4" w:rsidTr="005E19D7"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Pr="002661E0" w:rsidRDefault="004B68B4" w:rsidP="005E19D7">
            <w:pPr>
              <w:rPr>
                <w:lang w:eastAsia="en-US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Pr="002661E0" w:rsidRDefault="004B68B4" w:rsidP="005E19D7">
            <w:pPr>
              <w:rPr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Default="004B68B4" w:rsidP="005E19D7">
            <w:pPr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Default="004B68B4" w:rsidP="005E19D7">
            <w:pPr>
              <w:rPr>
                <w:lang w:eastAsia="en-US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Default="004B68B4" w:rsidP="005E19D7">
            <w:pPr>
              <w:rPr>
                <w:lang w:eastAsia="en-US"/>
              </w:rPr>
            </w:pPr>
          </w:p>
        </w:tc>
      </w:tr>
      <w:tr w:rsidR="004B68B4" w:rsidTr="005E19D7"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Pr="002661E0" w:rsidRDefault="004B68B4" w:rsidP="005E19D7">
            <w:pPr>
              <w:pStyle w:val="ConsPlusNormal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Pr="002661E0" w:rsidRDefault="004B68B4" w:rsidP="005E19D7">
            <w:pPr>
              <w:pStyle w:val="ConsPlusNormal"/>
              <w:jc w:val="both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2661E0">
              <w:rPr>
                <w:rFonts w:ascii="Times New Roman" w:hAnsi="Times New Roman"/>
                <w:color w:val="auto"/>
                <w:szCs w:val="22"/>
                <w:lang w:eastAsia="en-US"/>
              </w:rPr>
              <w:t>Итого: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Default="004B68B4" w:rsidP="005E19D7">
            <w:pPr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Default="004B68B4" w:rsidP="005E19D7">
            <w:pPr>
              <w:rPr>
                <w:lang w:eastAsia="en-US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8B4" w:rsidRDefault="004B68B4" w:rsidP="005E19D7">
            <w:pPr>
              <w:rPr>
                <w:lang w:eastAsia="en-US"/>
              </w:rPr>
            </w:pPr>
          </w:p>
        </w:tc>
      </w:tr>
    </w:tbl>
    <w:p w:rsidR="004B68B4" w:rsidRPr="002661E0" w:rsidRDefault="004B68B4" w:rsidP="004B68B4">
      <w:pPr>
        <w:pStyle w:val="ConsPlusNormal"/>
        <w:jc w:val="both"/>
        <w:rPr>
          <w:rFonts w:ascii="Times New Roman" w:hAnsi="Times New Roman"/>
          <w:color w:val="auto"/>
          <w:szCs w:val="22"/>
          <w:lang w:eastAsia="en-US"/>
        </w:rPr>
      </w:pPr>
    </w:p>
    <w:p w:rsidR="004B68B4" w:rsidRPr="002661E0" w:rsidRDefault="004B68B4" w:rsidP="004B68B4">
      <w:pPr>
        <w:pStyle w:val="ConsPlusNonformat"/>
        <w:jc w:val="both"/>
        <w:rPr>
          <w:rFonts w:ascii="Times New Roman" w:hAnsi="Times New Roman"/>
          <w:color w:val="auto"/>
          <w:sz w:val="22"/>
          <w:szCs w:val="22"/>
          <w:lang w:eastAsia="en-US"/>
        </w:rPr>
      </w:pPr>
    </w:p>
    <w:p w:rsidR="004B68B4" w:rsidRPr="002661E0" w:rsidRDefault="004B68B4" w:rsidP="004B68B4">
      <w:pPr>
        <w:pStyle w:val="ConsPlusNonformat"/>
        <w:jc w:val="both"/>
        <w:rPr>
          <w:rFonts w:ascii="Times New Roman" w:hAnsi="Times New Roman"/>
          <w:color w:val="auto"/>
          <w:sz w:val="22"/>
          <w:szCs w:val="22"/>
          <w:lang w:eastAsia="en-US"/>
        </w:rPr>
      </w:pPr>
      <w:r w:rsidRPr="002661E0">
        <w:rPr>
          <w:rFonts w:ascii="Times New Roman" w:hAnsi="Times New Roman"/>
          <w:color w:val="auto"/>
          <w:sz w:val="22"/>
          <w:szCs w:val="22"/>
          <w:lang w:eastAsia="en-US"/>
        </w:rPr>
        <w:t xml:space="preserve"> Руководитель  ___________                     _____________</w:t>
      </w:r>
    </w:p>
    <w:p w:rsidR="004B68B4" w:rsidRPr="002661E0" w:rsidRDefault="004B68B4" w:rsidP="004B68B4">
      <w:pPr>
        <w:pStyle w:val="ConsPlusNonformat"/>
        <w:jc w:val="both"/>
        <w:rPr>
          <w:rFonts w:ascii="Times New Roman" w:hAnsi="Times New Roman"/>
          <w:color w:val="auto"/>
          <w:sz w:val="22"/>
          <w:szCs w:val="22"/>
          <w:lang w:eastAsia="en-US"/>
        </w:rPr>
      </w:pPr>
      <w:r w:rsidRPr="002661E0">
        <w:rPr>
          <w:rFonts w:ascii="Times New Roman" w:hAnsi="Times New Roman"/>
          <w:color w:val="auto"/>
          <w:sz w:val="22"/>
          <w:szCs w:val="22"/>
          <w:lang w:eastAsia="en-US"/>
        </w:rPr>
        <w:t xml:space="preserve">                                                 (подпись)                                             (ФИО)</w:t>
      </w:r>
    </w:p>
    <w:p w:rsidR="004B68B4" w:rsidRPr="002661E0" w:rsidRDefault="004B68B4" w:rsidP="004B68B4">
      <w:pPr>
        <w:pStyle w:val="ConsPlusNonformat"/>
        <w:jc w:val="both"/>
        <w:rPr>
          <w:rFonts w:ascii="Times New Roman" w:hAnsi="Times New Roman"/>
          <w:color w:val="auto"/>
          <w:sz w:val="22"/>
          <w:szCs w:val="22"/>
          <w:lang w:eastAsia="en-US"/>
        </w:rPr>
      </w:pPr>
      <w:r w:rsidRPr="002661E0">
        <w:rPr>
          <w:rFonts w:ascii="Times New Roman" w:hAnsi="Times New Roman"/>
          <w:color w:val="auto"/>
          <w:sz w:val="22"/>
          <w:szCs w:val="22"/>
          <w:lang w:eastAsia="en-US"/>
        </w:rPr>
        <w:t xml:space="preserve">  </w:t>
      </w:r>
    </w:p>
    <w:p w:rsidR="004B68B4" w:rsidRPr="002661E0" w:rsidRDefault="004B68B4" w:rsidP="004B68B4">
      <w:pPr>
        <w:pStyle w:val="ConsPlusNonformat"/>
        <w:jc w:val="both"/>
        <w:rPr>
          <w:rFonts w:ascii="Times New Roman" w:hAnsi="Times New Roman"/>
          <w:color w:val="auto"/>
          <w:sz w:val="22"/>
          <w:szCs w:val="22"/>
          <w:lang w:eastAsia="en-US"/>
        </w:rPr>
      </w:pPr>
    </w:p>
    <w:p w:rsidR="004B68B4" w:rsidRPr="002661E0" w:rsidRDefault="004B68B4" w:rsidP="004B68B4">
      <w:pPr>
        <w:pStyle w:val="ConsPlusNonformat"/>
        <w:jc w:val="both"/>
        <w:rPr>
          <w:rFonts w:ascii="Times New Roman" w:hAnsi="Times New Roman"/>
          <w:color w:val="auto"/>
          <w:sz w:val="22"/>
          <w:szCs w:val="22"/>
          <w:lang w:eastAsia="en-US"/>
        </w:rPr>
      </w:pPr>
      <w:r w:rsidRPr="002661E0">
        <w:rPr>
          <w:rFonts w:ascii="Times New Roman" w:hAnsi="Times New Roman"/>
          <w:color w:val="auto"/>
          <w:sz w:val="22"/>
          <w:szCs w:val="22"/>
          <w:lang w:eastAsia="en-US"/>
        </w:rPr>
        <w:t xml:space="preserve">  Гл. бухгалтер _________                         ______________          </w:t>
      </w:r>
    </w:p>
    <w:p w:rsidR="004B68B4" w:rsidRPr="002661E0" w:rsidRDefault="004B68B4" w:rsidP="004B68B4">
      <w:pPr>
        <w:pStyle w:val="ConsPlusNonformat"/>
        <w:jc w:val="both"/>
        <w:rPr>
          <w:rFonts w:ascii="Times New Roman" w:hAnsi="Times New Roman"/>
          <w:color w:val="auto"/>
          <w:sz w:val="22"/>
          <w:szCs w:val="22"/>
          <w:lang w:eastAsia="en-US"/>
        </w:rPr>
      </w:pPr>
      <w:r w:rsidRPr="002661E0">
        <w:rPr>
          <w:rFonts w:ascii="Times New Roman" w:hAnsi="Times New Roman"/>
          <w:color w:val="auto"/>
          <w:sz w:val="22"/>
          <w:szCs w:val="22"/>
          <w:lang w:eastAsia="en-US"/>
        </w:rPr>
        <w:t xml:space="preserve">                                     (подпись)                                                        (ФИО)</w:t>
      </w:r>
    </w:p>
    <w:p w:rsidR="004B68B4" w:rsidRPr="002661E0" w:rsidRDefault="004B68B4" w:rsidP="004B68B4">
      <w:pPr>
        <w:pStyle w:val="ConsPlusNonformat"/>
        <w:jc w:val="both"/>
        <w:rPr>
          <w:rFonts w:ascii="Times New Roman" w:hAnsi="Times New Roman"/>
          <w:color w:val="auto"/>
          <w:sz w:val="22"/>
          <w:szCs w:val="22"/>
          <w:lang w:eastAsia="en-US"/>
        </w:rPr>
      </w:pPr>
    </w:p>
    <w:p w:rsidR="004B68B4" w:rsidRPr="002661E0" w:rsidRDefault="004B68B4" w:rsidP="004B68B4">
      <w:pPr>
        <w:pStyle w:val="ConsPlusNonformat"/>
        <w:jc w:val="both"/>
        <w:rPr>
          <w:rFonts w:ascii="Times New Roman" w:hAnsi="Times New Roman"/>
          <w:color w:val="auto"/>
          <w:sz w:val="22"/>
          <w:szCs w:val="22"/>
          <w:lang w:eastAsia="en-US"/>
        </w:rPr>
      </w:pPr>
      <w:r w:rsidRPr="002661E0">
        <w:rPr>
          <w:rFonts w:ascii="Times New Roman" w:hAnsi="Times New Roman"/>
          <w:color w:val="auto"/>
          <w:sz w:val="22"/>
          <w:szCs w:val="22"/>
          <w:lang w:eastAsia="en-US"/>
        </w:rPr>
        <w:t>М.П.</w:t>
      </w:r>
    </w:p>
    <w:p w:rsidR="004377DF" w:rsidRDefault="004377DF" w:rsidP="004377DF">
      <w:pPr>
        <w:spacing w:line="360" w:lineRule="auto"/>
        <w:ind w:firstLine="851"/>
      </w:pPr>
    </w:p>
    <w:p w:rsidR="001054CF" w:rsidRDefault="001054CF"/>
    <w:sectPr w:rsidR="0010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1">
    <w:nsid w:val="4F3F7700"/>
    <w:multiLevelType w:val="multilevel"/>
    <w:tmpl w:val="5C164E46"/>
    <w:lvl w:ilvl="0">
      <w:start w:val="1"/>
      <w:numFmt w:val="bullet"/>
      <w:pStyle w:val="heading1normal"/>
      <w:lvlText w:val=""/>
      <w:lvlJc w:val="left"/>
      <w:rPr>
        <w:rFonts w:ascii="Symbol" w:hAnsi="Symbol"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abstractNum w:abstractNumId="2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7DF"/>
    <w:rsid w:val="001054CF"/>
    <w:rsid w:val="004377DF"/>
    <w:rsid w:val="004B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7DF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377DF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4377DF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4377D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4377D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4377DF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4377DF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4377DF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4377DF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4377DF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77DF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377DF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377DF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377DF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377DF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377DF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377DF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4377DF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4377DF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4377DF"/>
    <w:pPr>
      <w:numPr>
        <w:numId w:val="2"/>
      </w:numPr>
      <w:ind w:firstLine="0"/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uiPriority w:val="9"/>
    <w:qFormat/>
    <w:rsid w:val="004377DF"/>
    <w:pPr>
      <w:numPr>
        <w:ilvl w:val="1"/>
        <w:numId w:val="2"/>
      </w:numPr>
      <w:ind w:firstLine="0"/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4377DF"/>
    <w:pPr>
      <w:numPr>
        <w:ilvl w:val="2"/>
        <w:numId w:val="2"/>
      </w:numPr>
      <w:ind w:firstLine="0"/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4377DF"/>
    <w:pPr>
      <w:numPr>
        <w:ilvl w:val="3"/>
        <w:numId w:val="2"/>
      </w:numPr>
      <w:ind w:firstLine="0"/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4377DF"/>
    <w:pPr>
      <w:numPr>
        <w:ilvl w:val="4"/>
        <w:numId w:val="2"/>
      </w:numPr>
      <w:ind w:firstLine="0"/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4377DF"/>
    <w:pPr>
      <w:numPr>
        <w:ilvl w:val="5"/>
        <w:numId w:val="2"/>
      </w:numPr>
      <w:ind w:firstLine="0"/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4377DF"/>
    <w:pPr>
      <w:numPr>
        <w:ilvl w:val="6"/>
        <w:numId w:val="2"/>
      </w:numPr>
      <w:ind w:firstLine="0"/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4377DF"/>
    <w:pPr>
      <w:numPr>
        <w:ilvl w:val="7"/>
        <w:numId w:val="2"/>
      </w:numPr>
      <w:ind w:firstLine="0"/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4377DF"/>
    <w:pPr>
      <w:numPr>
        <w:ilvl w:val="8"/>
        <w:numId w:val="2"/>
      </w:numPr>
      <w:ind w:firstLine="0"/>
      <w:outlineLvl w:val="8"/>
    </w:p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4377DF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4377DF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List Paragraph"/>
    <w:basedOn w:val="a"/>
    <w:uiPriority w:val="34"/>
    <w:qFormat/>
    <w:rsid w:val="004377DF"/>
    <w:pPr>
      <w:contextualSpacing/>
      <w:jc w:val="left"/>
    </w:pPr>
  </w:style>
  <w:style w:type="character" w:styleId="a6">
    <w:name w:val="Hyperlink"/>
    <w:uiPriority w:val="99"/>
    <w:unhideWhenUsed/>
    <w:rsid w:val="004377DF"/>
    <w:rPr>
      <w:color w:val="0000FF"/>
      <w:u w:val="single"/>
    </w:rPr>
  </w:style>
  <w:style w:type="paragraph" w:customStyle="1" w:styleId="ConsNormal">
    <w:name w:val="ConsNormal"/>
    <w:rsid w:val="004B68B4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DTNormal">
    <w:name w:val="ConsDTNormal"/>
    <w:uiPriority w:val="99"/>
    <w:rsid w:val="004B68B4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B68B4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rsid w:val="004B68B4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7DF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377DF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4377DF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4377D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4377D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4377DF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4377DF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4377DF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4377DF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4377DF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77DF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377DF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377DF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377DF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377DF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377DF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377DF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4377DF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4377DF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4377DF"/>
    <w:pPr>
      <w:numPr>
        <w:numId w:val="2"/>
      </w:numPr>
      <w:ind w:firstLine="0"/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uiPriority w:val="9"/>
    <w:qFormat/>
    <w:rsid w:val="004377DF"/>
    <w:pPr>
      <w:numPr>
        <w:ilvl w:val="1"/>
        <w:numId w:val="2"/>
      </w:numPr>
      <w:ind w:firstLine="0"/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4377DF"/>
    <w:pPr>
      <w:numPr>
        <w:ilvl w:val="2"/>
        <w:numId w:val="2"/>
      </w:numPr>
      <w:ind w:firstLine="0"/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4377DF"/>
    <w:pPr>
      <w:numPr>
        <w:ilvl w:val="3"/>
        <w:numId w:val="2"/>
      </w:numPr>
      <w:ind w:firstLine="0"/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4377DF"/>
    <w:pPr>
      <w:numPr>
        <w:ilvl w:val="4"/>
        <w:numId w:val="2"/>
      </w:numPr>
      <w:ind w:firstLine="0"/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4377DF"/>
    <w:pPr>
      <w:numPr>
        <w:ilvl w:val="5"/>
        <w:numId w:val="2"/>
      </w:numPr>
      <w:ind w:firstLine="0"/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4377DF"/>
    <w:pPr>
      <w:numPr>
        <w:ilvl w:val="6"/>
        <w:numId w:val="2"/>
      </w:numPr>
      <w:ind w:firstLine="0"/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4377DF"/>
    <w:pPr>
      <w:numPr>
        <w:ilvl w:val="7"/>
        <w:numId w:val="2"/>
      </w:numPr>
      <w:ind w:firstLine="0"/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4377DF"/>
    <w:pPr>
      <w:numPr>
        <w:ilvl w:val="8"/>
        <w:numId w:val="2"/>
      </w:numPr>
      <w:ind w:firstLine="0"/>
      <w:outlineLvl w:val="8"/>
    </w:p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4377DF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4377DF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List Paragraph"/>
    <w:basedOn w:val="a"/>
    <w:uiPriority w:val="34"/>
    <w:qFormat/>
    <w:rsid w:val="004377DF"/>
    <w:pPr>
      <w:contextualSpacing/>
      <w:jc w:val="left"/>
    </w:pPr>
  </w:style>
  <w:style w:type="character" w:styleId="a6">
    <w:name w:val="Hyperlink"/>
    <w:uiPriority w:val="99"/>
    <w:unhideWhenUsed/>
    <w:rsid w:val="004377DF"/>
    <w:rPr>
      <w:color w:val="0000FF"/>
      <w:u w:val="single"/>
    </w:rPr>
  </w:style>
  <w:style w:type="paragraph" w:customStyle="1" w:styleId="ConsNormal">
    <w:name w:val="ConsNormal"/>
    <w:rsid w:val="004B68B4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DTNormal">
    <w:name w:val="ConsDTNormal"/>
    <w:uiPriority w:val="99"/>
    <w:rsid w:val="004B68B4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B68B4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rsid w:val="004B68B4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161AA42813FF2C5CEF20345109A18045E915A4D486592BF0D91A3DD55F1698951AD87C989255BD5F8E196C5069C654393C4422B6702763792395C742FD69E8ED54C43BB2402B726F73A412BD403E6C2A5E60AF36CdFRF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D8161AA42813FF2C5CEF20345109A18045E915A4D486592BF0D91A3DD55F1698951AD87C989255BD5FBEB97C0019A654393C4422B6702763792395C742FD69E8EDC4717EA615CE677B5d6R0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8161AA42813FF2C5CEF20345109A18045E915A4D486592BF0D91A3DD55F1698951AD87C989255BD5FBE092C10199654393C4422B6702763792395C742FD69D86DB4C4BBB23d1R3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D8161AA42813FF2C5CEF20345109A18045E915A4D486592BF0D91A3DD55F1698951AD87C989255BD5FAE991C3029B654393C4422B6702763792395C742FD6978ADF4C4BBB23d1R3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D8161AA42813FF2C5CEF20345109A18045E915A4D486592BF0D91A3DD55F1698951AD87C989255BD5FAE991C3029B654393C4422B6702763792395C742FD6978DDD4C4BBB23d1R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lida</cp:lastModifiedBy>
  <cp:revision>2</cp:revision>
  <dcterms:created xsi:type="dcterms:W3CDTF">2023-02-06T21:34:00Z</dcterms:created>
  <dcterms:modified xsi:type="dcterms:W3CDTF">2023-02-06T21:37:00Z</dcterms:modified>
</cp:coreProperties>
</file>